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ADE11" w14:textId="77777777" w:rsidR="004D3572" w:rsidRDefault="00CD25E2" w:rsidP="008D42A8">
      <w:pPr>
        <w:jc w:val="center"/>
        <w:rPr>
          <w:b/>
          <w:sz w:val="32"/>
          <w:szCs w:val="32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438B2190" wp14:editId="4B9359C5">
            <wp:simplePos x="0" y="0"/>
            <wp:positionH relativeFrom="column">
              <wp:posOffset>-85725</wp:posOffset>
            </wp:positionH>
            <wp:positionV relativeFrom="paragraph">
              <wp:posOffset>-466725</wp:posOffset>
            </wp:positionV>
            <wp:extent cx="1076325" cy="11323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odle Club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3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D18">
        <w:rPr>
          <w:b/>
          <w:sz w:val="32"/>
          <w:szCs w:val="32"/>
        </w:rPr>
        <w:t xml:space="preserve"> </w:t>
      </w:r>
      <w:bookmarkStart w:id="0" w:name="_GoBack"/>
      <w:bookmarkEnd w:id="0"/>
      <w:r w:rsidR="008D42A8" w:rsidRPr="008D42A8">
        <w:rPr>
          <w:b/>
          <w:sz w:val="32"/>
          <w:szCs w:val="32"/>
        </w:rPr>
        <w:t xml:space="preserve">MINUTES OF </w:t>
      </w:r>
      <w:r w:rsidR="00D07C94">
        <w:rPr>
          <w:b/>
          <w:sz w:val="32"/>
          <w:szCs w:val="32"/>
        </w:rPr>
        <w:t>GENERAL MEETING</w:t>
      </w:r>
      <w:r w:rsidR="008D42A8" w:rsidRPr="008D42A8">
        <w:rPr>
          <w:b/>
          <w:sz w:val="32"/>
          <w:szCs w:val="32"/>
        </w:rPr>
        <w:t xml:space="preserve"> </w:t>
      </w:r>
    </w:p>
    <w:p w14:paraId="62D5DC49" w14:textId="77777777" w:rsidR="008D42A8" w:rsidRDefault="008D42A8" w:rsidP="008D42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Poodle Club of NSW Inc</w:t>
      </w:r>
    </w:p>
    <w:p w14:paraId="4170B981" w14:textId="77777777" w:rsidR="008D42A8" w:rsidRDefault="008D42A8" w:rsidP="008D42A8">
      <w:pPr>
        <w:rPr>
          <w:b/>
          <w:sz w:val="24"/>
          <w:szCs w:val="24"/>
        </w:rPr>
      </w:pPr>
    </w:p>
    <w:p w14:paraId="1C8973AA" w14:textId="5A782D34" w:rsidR="008D42A8" w:rsidRDefault="00A55191" w:rsidP="008D42A8">
      <w:pPr>
        <w:rPr>
          <w:b/>
          <w:sz w:val="24"/>
          <w:szCs w:val="24"/>
        </w:rPr>
      </w:pPr>
      <w:r w:rsidRPr="00D07C94">
        <w:rPr>
          <w:b/>
          <w:sz w:val="24"/>
          <w:szCs w:val="24"/>
          <w:u w:val="single"/>
        </w:rPr>
        <w:t>Date:</w:t>
      </w:r>
      <w:r>
        <w:rPr>
          <w:b/>
          <w:sz w:val="24"/>
          <w:szCs w:val="24"/>
        </w:rPr>
        <w:t xml:space="preserve">   </w:t>
      </w:r>
      <w:r w:rsidR="004D3572">
        <w:rPr>
          <w:b/>
          <w:sz w:val="24"/>
          <w:szCs w:val="24"/>
        </w:rPr>
        <w:t>15/1/18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D42A8" w:rsidRPr="00D07C94">
        <w:rPr>
          <w:b/>
          <w:sz w:val="24"/>
          <w:szCs w:val="24"/>
          <w:u w:val="single"/>
        </w:rPr>
        <w:t>Venue:</w:t>
      </w:r>
      <w:r w:rsidR="008D42A8">
        <w:rPr>
          <w:b/>
          <w:sz w:val="24"/>
          <w:szCs w:val="24"/>
        </w:rPr>
        <w:t xml:space="preserve">  </w:t>
      </w:r>
      <w:r w:rsidR="004D3572">
        <w:rPr>
          <w:b/>
          <w:sz w:val="24"/>
          <w:szCs w:val="24"/>
        </w:rPr>
        <w:t>George Bell Building Castle Hill Showgrounds</w:t>
      </w:r>
    </w:p>
    <w:p w14:paraId="60270684" w14:textId="06352825" w:rsidR="00A8426D" w:rsidRPr="00A8426D" w:rsidRDefault="00245F35" w:rsidP="00A8426D">
      <w:pPr>
        <w:ind w:left="720"/>
        <w:rPr>
          <w:sz w:val="24"/>
          <w:szCs w:val="24"/>
        </w:rPr>
      </w:pPr>
      <w:r w:rsidRPr="00D07C94">
        <w:rPr>
          <w:b/>
          <w:sz w:val="24"/>
          <w:szCs w:val="24"/>
          <w:u w:val="single"/>
        </w:rPr>
        <w:t>Those Present:</w:t>
      </w:r>
      <w:r w:rsidR="00A8426D">
        <w:rPr>
          <w:b/>
          <w:sz w:val="24"/>
          <w:szCs w:val="24"/>
        </w:rPr>
        <w:t xml:space="preserve"> </w:t>
      </w:r>
      <w:r w:rsidR="00A8426D" w:rsidRPr="00E341D9">
        <w:rPr>
          <w:b/>
          <w:sz w:val="20"/>
          <w:szCs w:val="20"/>
        </w:rPr>
        <w:t xml:space="preserve"> </w:t>
      </w:r>
      <w:r w:rsidR="00A8426D" w:rsidRPr="00A8426D">
        <w:rPr>
          <w:sz w:val="24"/>
          <w:szCs w:val="24"/>
        </w:rPr>
        <w:t xml:space="preserve">K.Wright; G. Stynes McIlrath; A McIlrath: </w:t>
      </w:r>
      <w:r w:rsidR="00E60F80">
        <w:rPr>
          <w:sz w:val="24"/>
          <w:szCs w:val="24"/>
        </w:rPr>
        <w:t>B. Wright,</w:t>
      </w:r>
      <w:r w:rsidR="00172CD5">
        <w:rPr>
          <w:sz w:val="24"/>
          <w:szCs w:val="24"/>
        </w:rPr>
        <w:t xml:space="preserve"> </w:t>
      </w:r>
      <w:r w:rsidR="00172CD5" w:rsidRPr="00A8426D">
        <w:rPr>
          <w:sz w:val="24"/>
          <w:szCs w:val="24"/>
        </w:rPr>
        <w:t>S.Kearnes</w:t>
      </w:r>
      <w:r w:rsidR="00172CD5">
        <w:rPr>
          <w:sz w:val="24"/>
          <w:szCs w:val="24"/>
        </w:rPr>
        <w:t xml:space="preserve">; T. Mangan, K.Hirae; </w:t>
      </w:r>
      <w:r w:rsidR="00172CD5" w:rsidRPr="00A8426D">
        <w:rPr>
          <w:sz w:val="24"/>
          <w:szCs w:val="24"/>
        </w:rPr>
        <w:t xml:space="preserve"> B.Monteith; N.Montei</w:t>
      </w:r>
      <w:r w:rsidR="00172CD5">
        <w:rPr>
          <w:sz w:val="24"/>
          <w:szCs w:val="24"/>
        </w:rPr>
        <w:t xml:space="preserve">th; M &amp; L Boyd, </w:t>
      </w:r>
      <w:r w:rsidR="004D3572" w:rsidRPr="00A8426D">
        <w:rPr>
          <w:sz w:val="24"/>
          <w:szCs w:val="24"/>
        </w:rPr>
        <w:t>K.Wyers; B. Wenzel;</w:t>
      </w:r>
    </w:p>
    <w:p w14:paraId="5431D3EA" w14:textId="4051BBE7" w:rsidR="00542D62" w:rsidRDefault="00245F35" w:rsidP="008D42A8">
      <w:pPr>
        <w:rPr>
          <w:b/>
          <w:sz w:val="24"/>
          <w:szCs w:val="24"/>
          <w:u w:val="single"/>
        </w:rPr>
      </w:pPr>
      <w:r w:rsidRPr="00D07C94">
        <w:rPr>
          <w:b/>
          <w:sz w:val="24"/>
          <w:szCs w:val="24"/>
          <w:u w:val="single"/>
        </w:rPr>
        <w:t>Apologies:</w:t>
      </w:r>
      <w:r>
        <w:rPr>
          <w:b/>
          <w:sz w:val="24"/>
          <w:szCs w:val="24"/>
        </w:rPr>
        <w:t xml:space="preserve">  </w:t>
      </w:r>
      <w:r w:rsidR="004D3572">
        <w:rPr>
          <w:sz w:val="24"/>
          <w:szCs w:val="24"/>
        </w:rPr>
        <w:t>M O’Donnell</w:t>
      </w:r>
    </w:p>
    <w:p w14:paraId="169B894F" w14:textId="7AE24757" w:rsidR="00245F35" w:rsidRDefault="00245F35" w:rsidP="008D42A8">
      <w:pPr>
        <w:rPr>
          <w:b/>
          <w:sz w:val="24"/>
          <w:szCs w:val="24"/>
        </w:rPr>
      </w:pPr>
      <w:r w:rsidRPr="00D07C94">
        <w:rPr>
          <w:b/>
          <w:sz w:val="24"/>
          <w:szCs w:val="24"/>
          <w:u w:val="single"/>
        </w:rPr>
        <w:t>Meeting Opened By Chair</w:t>
      </w:r>
      <w:r w:rsidR="00A8426D">
        <w:rPr>
          <w:b/>
          <w:sz w:val="24"/>
          <w:szCs w:val="24"/>
          <w:u w:val="single"/>
        </w:rPr>
        <w:t>person</w:t>
      </w:r>
      <w:r w:rsidRPr="00D07C94">
        <w:rPr>
          <w:b/>
          <w:sz w:val="24"/>
          <w:szCs w:val="24"/>
          <w:u w:val="single"/>
        </w:rPr>
        <w:t xml:space="preserve"> At:</w:t>
      </w:r>
      <w:r>
        <w:rPr>
          <w:b/>
          <w:sz w:val="24"/>
          <w:szCs w:val="24"/>
        </w:rPr>
        <w:t xml:space="preserve">  </w:t>
      </w:r>
      <w:r w:rsidR="00172CD5">
        <w:rPr>
          <w:b/>
          <w:sz w:val="24"/>
          <w:szCs w:val="24"/>
        </w:rPr>
        <w:t>8pm</w:t>
      </w:r>
      <w:r w:rsidR="00A8426D">
        <w:rPr>
          <w:b/>
          <w:sz w:val="24"/>
          <w:szCs w:val="24"/>
        </w:rPr>
        <w:t>.</w:t>
      </w:r>
    </w:p>
    <w:p w14:paraId="67EF523F" w14:textId="77777777" w:rsidR="00A8426D" w:rsidRDefault="00245F35" w:rsidP="008D42A8">
      <w:pPr>
        <w:rPr>
          <w:sz w:val="24"/>
          <w:szCs w:val="24"/>
        </w:rPr>
      </w:pPr>
      <w:r w:rsidRPr="00D07C94">
        <w:rPr>
          <w:b/>
          <w:sz w:val="24"/>
          <w:szCs w:val="24"/>
          <w:u w:val="single"/>
        </w:rPr>
        <w:t>Minutes From Previous Meeting:</w:t>
      </w:r>
      <w:r>
        <w:rPr>
          <w:b/>
          <w:sz w:val="24"/>
          <w:szCs w:val="24"/>
        </w:rPr>
        <w:t xml:space="preserve"> </w:t>
      </w:r>
      <w:r w:rsidR="003C74A6">
        <w:rPr>
          <w:sz w:val="24"/>
          <w:szCs w:val="24"/>
        </w:rPr>
        <w:t xml:space="preserve">Accepted as Read </w:t>
      </w:r>
    </w:p>
    <w:p w14:paraId="63331DB7" w14:textId="0660E0C8" w:rsidR="00542D62" w:rsidRPr="008E6148" w:rsidRDefault="008E6148" w:rsidP="008D42A8">
      <w:pPr>
        <w:rPr>
          <w:sz w:val="24"/>
          <w:szCs w:val="24"/>
        </w:rPr>
      </w:pPr>
      <w:r w:rsidRPr="008E6148">
        <w:rPr>
          <w:sz w:val="24"/>
          <w:szCs w:val="24"/>
        </w:rPr>
        <w:t xml:space="preserve">Moved </w:t>
      </w:r>
      <w:r w:rsidR="00E60F80">
        <w:rPr>
          <w:sz w:val="24"/>
          <w:szCs w:val="24"/>
        </w:rPr>
        <w:t>A. McIlrath</w:t>
      </w:r>
      <w:r w:rsidR="00E60F80" w:rsidRPr="008E6148">
        <w:rPr>
          <w:sz w:val="24"/>
          <w:szCs w:val="24"/>
        </w:rPr>
        <w:t xml:space="preserve">  </w:t>
      </w:r>
      <w:r w:rsidRPr="008E6148">
        <w:rPr>
          <w:sz w:val="24"/>
          <w:szCs w:val="24"/>
        </w:rPr>
        <w:t xml:space="preserve">Sec </w:t>
      </w:r>
      <w:r w:rsidR="00E60F80">
        <w:rPr>
          <w:sz w:val="24"/>
          <w:szCs w:val="24"/>
        </w:rPr>
        <w:t>K.Wright</w:t>
      </w:r>
      <w:r w:rsidR="00E60F80" w:rsidRPr="008E6148">
        <w:rPr>
          <w:sz w:val="24"/>
          <w:szCs w:val="24"/>
        </w:rPr>
        <w:t xml:space="preserve"> </w:t>
      </w:r>
      <w:r w:rsidRPr="008E6148">
        <w:rPr>
          <w:sz w:val="24"/>
          <w:szCs w:val="24"/>
          <w:u w:val="single"/>
        </w:rPr>
        <w:t>CARRIED</w:t>
      </w:r>
    </w:p>
    <w:p w14:paraId="3B07E5B9" w14:textId="77777777" w:rsidR="00542D62" w:rsidRDefault="00542D62" w:rsidP="008D42A8">
      <w:pPr>
        <w:rPr>
          <w:b/>
          <w:sz w:val="24"/>
          <w:szCs w:val="24"/>
        </w:rPr>
      </w:pPr>
    </w:p>
    <w:p w14:paraId="3904C7CB" w14:textId="22E7D54B" w:rsidR="005F750D" w:rsidRDefault="005F750D" w:rsidP="008D42A8">
      <w:pPr>
        <w:rPr>
          <w:b/>
          <w:sz w:val="24"/>
          <w:szCs w:val="24"/>
          <w:u w:val="single"/>
        </w:rPr>
      </w:pPr>
      <w:r w:rsidRPr="005F750D">
        <w:rPr>
          <w:b/>
          <w:sz w:val="24"/>
          <w:szCs w:val="24"/>
          <w:u w:val="single"/>
        </w:rPr>
        <w:t>Business Arising From Previous Minutes:</w:t>
      </w:r>
      <w:r w:rsidR="008E6148">
        <w:rPr>
          <w:b/>
          <w:sz w:val="24"/>
          <w:szCs w:val="24"/>
          <w:u w:val="single"/>
        </w:rPr>
        <w:t xml:space="preserve">  </w:t>
      </w:r>
    </w:p>
    <w:p w14:paraId="68F1A446" w14:textId="21FA8190" w:rsidR="00A76093" w:rsidRDefault="00A76093" w:rsidP="00183EF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MC for National – Malcolm Boyd declined the invitation.  Hugh Gent,Lyn Brown and Rob Zammit were suggested.  Secretary to send EOI’s.</w:t>
      </w:r>
    </w:p>
    <w:p w14:paraId="22493E91" w14:textId="559DAA30" w:rsidR="00A76093" w:rsidRDefault="00A76093" w:rsidP="00183EF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Awaiting to hear back from Roslyn Thomas re catalogue</w:t>
      </w:r>
    </w:p>
    <w:p w14:paraId="1C96D765" w14:textId="2C462418" w:rsidR="00A76093" w:rsidRDefault="00A76093" w:rsidP="00183EF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Brian York st</w:t>
      </w:r>
      <w:r w:rsidR="00F85DB8">
        <w:rPr>
          <w:sz w:val="24"/>
          <w:szCs w:val="24"/>
        </w:rPr>
        <w:t>i</w:t>
      </w:r>
      <w:r>
        <w:rPr>
          <w:sz w:val="24"/>
          <w:szCs w:val="24"/>
        </w:rPr>
        <w:t xml:space="preserve">ll to be asked re </w:t>
      </w:r>
      <w:r w:rsidR="00F85DB8">
        <w:rPr>
          <w:sz w:val="24"/>
          <w:szCs w:val="24"/>
        </w:rPr>
        <w:t>Photography for National</w:t>
      </w:r>
    </w:p>
    <w:p w14:paraId="19E37135" w14:textId="702B0B7F" w:rsidR="00B5143A" w:rsidRDefault="00B5143A" w:rsidP="00183EF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Sandra Mashford accepted invitation to judge July Show.  Accepted Moved K Wright  Sec Tom Mangan</w:t>
      </w:r>
    </w:p>
    <w:p w14:paraId="3E64EA91" w14:textId="674079CB" w:rsidR="00B5143A" w:rsidRDefault="008C5054" w:rsidP="00183EF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Internet Banking to be set up by Treasurer</w:t>
      </w:r>
    </w:p>
    <w:p w14:paraId="5B8A14EC" w14:textId="77777777" w:rsidR="00A76093" w:rsidRPr="00A76093" w:rsidRDefault="00A76093" w:rsidP="00A76093">
      <w:pPr>
        <w:ind w:left="360"/>
        <w:rPr>
          <w:sz w:val="24"/>
          <w:szCs w:val="24"/>
        </w:rPr>
      </w:pPr>
    </w:p>
    <w:p w14:paraId="0B0340F3" w14:textId="77777777" w:rsidR="004E50FD" w:rsidRPr="004E50FD" w:rsidRDefault="004E50FD" w:rsidP="004E50FD">
      <w:pPr>
        <w:rPr>
          <w:b/>
        </w:rPr>
      </w:pPr>
      <w:r w:rsidRPr="004E50FD">
        <w:rPr>
          <w:b/>
        </w:rPr>
        <w:t>Correspondence Out:</w:t>
      </w:r>
    </w:p>
    <w:p w14:paraId="52DC327A" w14:textId="7278F44B" w:rsidR="00F85DB8" w:rsidRDefault="00F85DB8" w:rsidP="00F85DB8"/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55"/>
        <w:gridCol w:w="1984"/>
        <w:gridCol w:w="2977"/>
        <w:gridCol w:w="1843"/>
      </w:tblGrid>
      <w:tr w:rsidR="00F85DB8" w14:paraId="1134536B" w14:textId="77777777" w:rsidTr="004D3572">
        <w:tc>
          <w:tcPr>
            <w:tcW w:w="1055" w:type="dxa"/>
          </w:tcPr>
          <w:p w14:paraId="648943FE" w14:textId="77777777" w:rsidR="00F85DB8" w:rsidRDefault="00F85DB8" w:rsidP="004D3572">
            <w:r>
              <w:t>Date</w:t>
            </w:r>
          </w:p>
        </w:tc>
        <w:tc>
          <w:tcPr>
            <w:tcW w:w="1984" w:type="dxa"/>
          </w:tcPr>
          <w:p w14:paraId="010240AB" w14:textId="77777777" w:rsidR="00F85DB8" w:rsidRDefault="00F85DB8" w:rsidP="004D3572">
            <w:r>
              <w:t>Addressee</w:t>
            </w:r>
          </w:p>
        </w:tc>
        <w:tc>
          <w:tcPr>
            <w:tcW w:w="2977" w:type="dxa"/>
          </w:tcPr>
          <w:p w14:paraId="4E7787FB" w14:textId="77777777" w:rsidR="00F85DB8" w:rsidRDefault="00F85DB8" w:rsidP="004D3572">
            <w:r>
              <w:t>Subject</w:t>
            </w:r>
          </w:p>
        </w:tc>
        <w:tc>
          <w:tcPr>
            <w:tcW w:w="1843" w:type="dxa"/>
          </w:tcPr>
          <w:p w14:paraId="5AA89A4D" w14:textId="77777777" w:rsidR="00F85DB8" w:rsidRDefault="00F85DB8" w:rsidP="004D3572">
            <w:r>
              <w:t>Action</w:t>
            </w:r>
          </w:p>
        </w:tc>
      </w:tr>
      <w:tr w:rsidR="00F85DB8" w14:paraId="506BC98F" w14:textId="77777777" w:rsidTr="004D3572">
        <w:tc>
          <w:tcPr>
            <w:tcW w:w="1055" w:type="dxa"/>
          </w:tcPr>
          <w:p w14:paraId="1F70E260" w14:textId="066E4CFE" w:rsidR="00F85DB8" w:rsidRDefault="00BD0457" w:rsidP="004D3572">
            <w:r>
              <w:t>22/12/</w:t>
            </w:r>
            <w:r w:rsidR="008C5054">
              <w:t>17</w:t>
            </w:r>
          </w:p>
        </w:tc>
        <w:tc>
          <w:tcPr>
            <w:tcW w:w="1984" w:type="dxa"/>
          </w:tcPr>
          <w:p w14:paraId="48A940AF" w14:textId="2AB00497" w:rsidR="00F85DB8" w:rsidRDefault="008C5054" w:rsidP="004D3572">
            <w:r>
              <w:t>Malcolm Boyd</w:t>
            </w:r>
          </w:p>
        </w:tc>
        <w:tc>
          <w:tcPr>
            <w:tcW w:w="2977" w:type="dxa"/>
          </w:tcPr>
          <w:p w14:paraId="2023622D" w14:textId="64CF43CE" w:rsidR="00F85DB8" w:rsidRDefault="008C5054" w:rsidP="004D3572">
            <w:r>
              <w:t>Draft Letter for Niall Blair</w:t>
            </w:r>
          </w:p>
        </w:tc>
        <w:tc>
          <w:tcPr>
            <w:tcW w:w="1843" w:type="dxa"/>
          </w:tcPr>
          <w:p w14:paraId="087A21B5" w14:textId="77777777" w:rsidR="00F85DB8" w:rsidRDefault="00F85DB8" w:rsidP="004D3572"/>
        </w:tc>
      </w:tr>
      <w:tr w:rsidR="00F85DB8" w14:paraId="55A3CCF4" w14:textId="77777777" w:rsidTr="004D3572">
        <w:tc>
          <w:tcPr>
            <w:tcW w:w="1055" w:type="dxa"/>
          </w:tcPr>
          <w:p w14:paraId="5220649D" w14:textId="10A2161F" w:rsidR="00F85DB8" w:rsidRDefault="008C5054" w:rsidP="004D3572">
            <w:r>
              <w:t>2/2/18</w:t>
            </w:r>
          </w:p>
        </w:tc>
        <w:tc>
          <w:tcPr>
            <w:tcW w:w="1984" w:type="dxa"/>
          </w:tcPr>
          <w:p w14:paraId="3FC0C9EE" w14:textId="44B6C118" w:rsidR="00F85DB8" w:rsidRDefault="008C5054" w:rsidP="004D3572">
            <w:r>
              <w:t>Bunnings Dural</w:t>
            </w:r>
          </w:p>
        </w:tc>
        <w:tc>
          <w:tcPr>
            <w:tcW w:w="2977" w:type="dxa"/>
          </w:tcPr>
          <w:p w14:paraId="620F82B4" w14:textId="01AA3CEE" w:rsidR="00F85DB8" w:rsidRDefault="008C5054" w:rsidP="004D3572">
            <w:r>
              <w:t>Confirming 7/2 not available</w:t>
            </w:r>
          </w:p>
        </w:tc>
        <w:tc>
          <w:tcPr>
            <w:tcW w:w="1843" w:type="dxa"/>
          </w:tcPr>
          <w:p w14:paraId="08162C07" w14:textId="7AF032ED" w:rsidR="00F85DB8" w:rsidRDefault="00F85DB8" w:rsidP="004D3572"/>
        </w:tc>
      </w:tr>
      <w:tr w:rsidR="00F85DB8" w14:paraId="5EB1C27D" w14:textId="77777777" w:rsidTr="004D3572">
        <w:tc>
          <w:tcPr>
            <w:tcW w:w="1055" w:type="dxa"/>
          </w:tcPr>
          <w:p w14:paraId="07FA8044" w14:textId="455536CB" w:rsidR="00F85DB8" w:rsidRDefault="008C5054" w:rsidP="004D3572">
            <w:r>
              <w:t>2/118</w:t>
            </w:r>
          </w:p>
        </w:tc>
        <w:tc>
          <w:tcPr>
            <w:tcW w:w="1984" w:type="dxa"/>
          </w:tcPr>
          <w:p w14:paraId="30175917" w14:textId="51FE6961" w:rsidR="00F85DB8" w:rsidRDefault="008C5054" w:rsidP="004D3572">
            <w:r>
              <w:t xml:space="preserve">The Hills </w:t>
            </w:r>
          </w:p>
        </w:tc>
        <w:tc>
          <w:tcPr>
            <w:tcW w:w="2977" w:type="dxa"/>
          </w:tcPr>
          <w:p w14:paraId="0AC19D87" w14:textId="10B230AA" w:rsidR="00F85DB8" w:rsidRDefault="008C5054" w:rsidP="004D3572">
            <w:r>
              <w:t>Booking notification</w:t>
            </w:r>
          </w:p>
        </w:tc>
        <w:tc>
          <w:tcPr>
            <w:tcW w:w="1843" w:type="dxa"/>
          </w:tcPr>
          <w:p w14:paraId="40C4F32C" w14:textId="77777777" w:rsidR="00F85DB8" w:rsidRDefault="00F85DB8" w:rsidP="004D3572"/>
        </w:tc>
      </w:tr>
      <w:tr w:rsidR="00F85DB8" w14:paraId="39939B39" w14:textId="77777777" w:rsidTr="004D3572">
        <w:tc>
          <w:tcPr>
            <w:tcW w:w="1055" w:type="dxa"/>
          </w:tcPr>
          <w:p w14:paraId="647F17A4" w14:textId="659BAC10" w:rsidR="00F85DB8" w:rsidRDefault="008C5054" w:rsidP="004D3572">
            <w:r>
              <w:t>2/1/18</w:t>
            </w:r>
          </w:p>
        </w:tc>
        <w:tc>
          <w:tcPr>
            <w:tcW w:w="1984" w:type="dxa"/>
          </w:tcPr>
          <w:p w14:paraId="7ABACD6F" w14:textId="734D93B6" w:rsidR="00F85DB8" w:rsidRDefault="008C5054" w:rsidP="004D3572">
            <w:r>
              <w:t>Bunnings McGraths Hill</w:t>
            </w:r>
          </w:p>
        </w:tc>
        <w:tc>
          <w:tcPr>
            <w:tcW w:w="2977" w:type="dxa"/>
          </w:tcPr>
          <w:p w14:paraId="6B6819E0" w14:textId="16B34DED" w:rsidR="00F85DB8" w:rsidRDefault="008C5054" w:rsidP="004D3572">
            <w:r>
              <w:t>Offer &amp; Application for BAR B Ques 7/1/18</w:t>
            </w:r>
          </w:p>
        </w:tc>
        <w:tc>
          <w:tcPr>
            <w:tcW w:w="1843" w:type="dxa"/>
          </w:tcPr>
          <w:p w14:paraId="13B59EA3" w14:textId="77C13AB0" w:rsidR="00F85DB8" w:rsidRDefault="00F85DB8" w:rsidP="004D3572"/>
        </w:tc>
      </w:tr>
      <w:tr w:rsidR="00F85DB8" w14:paraId="6AE488FE" w14:textId="77777777" w:rsidTr="004D3572">
        <w:tc>
          <w:tcPr>
            <w:tcW w:w="1055" w:type="dxa"/>
          </w:tcPr>
          <w:p w14:paraId="6EB6A289" w14:textId="7151E925" w:rsidR="00F85DB8" w:rsidRDefault="007A2F3A" w:rsidP="004D3572">
            <w:r>
              <w:t>2/1/</w:t>
            </w:r>
            <w:r w:rsidR="00411AB4">
              <w:t>18</w:t>
            </w:r>
          </w:p>
        </w:tc>
        <w:tc>
          <w:tcPr>
            <w:tcW w:w="1984" w:type="dxa"/>
          </w:tcPr>
          <w:p w14:paraId="6F8650E3" w14:textId="409BA999" w:rsidR="00F85DB8" w:rsidRDefault="00411AB4" w:rsidP="004D3572">
            <w:r>
              <w:t>Hawkesbury Council</w:t>
            </w:r>
          </w:p>
        </w:tc>
        <w:tc>
          <w:tcPr>
            <w:tcW w:w="2977" w:type="dxa"/>
          </w:tcPr>
          <w:p w14:paraId="0ED9FCB2" w14:textId="3DE2F311" w:rsidR="00F85DB8" w:rsidRDefault="00411AB4" w:rsidP="004D3572">
            <w:r>
              <w:t>Application for Temporary Food Handling Permit for Bunnings</w:t>
            </w:r>
          </w:p>
        </w:tc>
        <w:tc>
          <w:tcPr>
            <w:tcW w:w="1843" w:type="dxa"/>
          </w:tcPr>
          <w:p w14:paraId="5BBFDF40" w14:textId="77777777" w:rsidR="00F85DB8" w:rsidRDefault="00F85DB8" w:rsidP="004D3572"/>
        </w:tc>
      </w:tr>
      <w:tr w:rsidR="00F85DB8" w14:paraId="417D8D66" w14:textId="77777777" w:rsidTr="004D3572">
        <w:tc>
          <w:tcPr>
            <w:tcW w:w="1055" w:type="dxa"/>
          </w:tcPr>
          <w:p w14:paraId="5C6863F2" w14:textId="011B5E3F" w:rsidR="00F85DB8" w:rsidRDefault="00411AB4" w:rsidP="004D3572">
            <w:r>
              <w:t>5/1/18</w:t>
            </w:r>
          </w:p>
        </w:tc>
        <w:tc>
          <w:tcPr>
            <w:tcW w:w="1984" w:type="dxa"/>
          </w:tcPr>
          <w:p w14:paraId="2BCF1581" w14:textId="48BA8054" w:rsidR="00F85DB8" w:rsidRDefault="00411AB4" w:rsidP="004D3572">
            <w:r>
              <w:t>All Members</w:t>
            </w:r>
          </w:p>
        </w:tc>
        <w:tc>
          <w:tcPr>
            <w:tcW w:w="2977" w:type="dxa"/>
          </w:tcPr>
          <w:p w14:paraId="4278C07E" w14:textId="62F55752" w:rsidR="00F85DB8" w:rsidRDefault="00411AB4" w:rsidP="004D3572">
            <w:r>
              <w:t>Notice of BBQ McGraths Hill</w:t>
            </w:r>
          </w:p>
        </w:tc>
        <w:tc>
          <w:tcPr>
            <w:tcW w:w="1843" w:type="dxa"/>
          </w:tcPr>
          <w:p w14:paraId="2D7D7851" w14:textId="7923BF4D" w:rsidR="00F85DB8" w:rsidRDefault="00F85DB8" w:rsidP="004D3572"/>
        </w:tc>
      </w:tr>
      <w:tr w:rsidR="00F85DB8" w14:paraId="3E8683A7" w14:textId="77777777" w:rsidTr="004D3572">
        <w:tc>
          <w:tcPr>
            <w:tcW w:w="1055" w:type="dxa"/>
          </w:tcPr>
          <w:p w14:paraId="08A650F5" w14:textId="68292856" w:rsidR="00F85DB8" w:rsidRDefault="00411AB4" w:rsidP="004D3572">
            <w:r>
              <w:t>14/1/18</w:t>
            </w:r>
          </w:p>
        </w:tc>
        <w:tc>
          <w:tcPr>
            <w:tcW w:w="1984" w:type="dxa"/>
          </w:tcPr>
          <w:p w14:paraId="6F7C84BE" w14:textId="2CAA86E1" w:rsidR="00F85DB8" w:rsidRDefault="00411AB4" w:rsidP="004D3572">
            <w:r>
              <w:t>Karen Wyers</w:t>
            </w:r>
          </w:p>
        </w:tc>
        <w:tc>
          <w:tcPr>
            <w:tcW w:w="2977" w:type="dxa"/>
          </w:tcPr>
          <w:p w14:paraId="16FD60A4" w14:textId="193A26DB" w:rsidR="00F85DB8" w:rsidRDefault="00411AB4" w:rsidP="004D3572">
            <w:r>
              <w:t>Response re request for minutes</w:t>
            </w:r>
          </w:p>
        </w:tc>
        <w:tc>
          <w:tcPr>
            <w:tcW w:w="1843" w:type="dxa"/>
          </w:tcPr>
          <w:p w14:paraId="1171318C" w14:textId="2BD46F0E" w:rsidR="00F85DB8" w:rsidRDefault="00F85DB8" w:rsidP="004D3572"/>
        </w:tc>
      </w:tr>
      <w:tr w:rsidR="00F85DB8" w14:paraId="113A4E3D" w14:textId="77777777" w:rsidTr="004D3572">
        <w:tc>
          <w:tcPr>
            <w:tcW w:w="1055" w:type="dxa"/>
          </w:tcPr>
          <w:p w14:paraId="4975758F" w14:textId="717B991A" w:rsidR="00F85DB8" w:rsidRDefault="002D2301" w:rsidP="004D3572">
            <w:r>
              <w:t>14/1</w:t>
            </w:r>
          </w:p>
        </w:tc>
        <w:tc>
          <w:tcPr>
            <w:tcW w:w="1984" w:type="dxa"/>
          </w:tcPr>
          <w:p w14:paraId="3A2BCB43" w14:textId="60E83485" w:rsidR="00F85DB8" w:rsidRDefault="002D2301" w:rsidP="004D3572">
            <w:r>
              <w:t>All Members</w:t>
            </w:r>
          </w:p>
        </w:tc>
        <w:tc>
          <w:tcPr>
            <w:tcW w:w="2977" w:type="dxa"/>
          </w:tcPr>
          <w:p w14:paraId="3D219ACA" w14:textId="2DC44D99" w:rsidR="00F85DB8" w:rsidRDefault="002D2301" w:rsidP="004D3572">
            <w:r>
              <w:t>Notice of Meeting</w:t>
            </w:r>
          </w:p>
        </w:tc>
        <w:tc>
          <w:tcPr>
            <w:tcW w:w="1843" w:type="dxa"/>
          </w:tcPr>
          <w:p w14:paraId="4D3BFBDE" w14:textId="77777777" w:rsidR="00F85DB8" w:rsidRDefault="00F85DB8" w:rsidP="004D3572"/>
        </w:tc>
      </w:tr>
      <w:tr w:rsidR="00F85DB8" w14:paraId="5D37DA88" w14:textId="77777777" w:rsidTr="004D3572">
        <w:tc>
          <w:tcPr>
            <w:tcW w:w="1055" w:type="dxa"/>
          </w:tcPr>
          <w:p w14:paraId="04D844CB" w14:textId="1759407E" w:rsidR="00F85DB8" w:rsidRDefault="002D2301" w:rsidP="004D3572">
            <w:r>
              <w:t>17/1</w:t>
            </w:r>
          </w:p>
        </w:tc>
        <w:tc>
          <w:tcPr>
            <w:tcW w:w="1984" w:type="dxa"/>
          </w:tcPr>
          <w:p w14:paraId="77D3CFEC" w14:textId="329A4675" w:rsidR="00F85DB8" w:rsidRDefault="002D2301" w:rsidP="004D3572">
            <w:r>
              <w:t>Roslyn Thomas</w:t>
            </w:r>
          </w:p>
        </w:tc>
        <w:tc>
          <w:tcPr>
            <w:tcW w:w="2977" w:type="dxa"/>
          </w:tcPr>
          <w:p w14:paraId="13DC8912" w14:textId="2DDC55FA" w:rsidR="00F85DB8" w:rsidRDefault="002D2301" w:rsidP="004D3572">
            <w:r>
              <w:t>Response re Wendy Downing pn FB</w:t>
            </w:r>
          </w:p>
        </w:tc>
        <w:tc>
          <w:tcPr>
            <w:tcW w:w="1843" w:type="dxa"/>
          </w:tcPr>
          <w:p w14:paraId="0E834697" w14:textId="77777777" w:rsidR="00F85DB8" w:rsidRDefault="00F85DB8" w:rsidP="004D3572"/>
        </w:tc>
      </w:tr>
    </w:tbl>
    <w:p w14:paraId="096966CA" w14:textId="77777777" w:rsidR="00F85DB8" w:rsidRDefault="00F85DB8" w:rsidP="00F85DB8"/>
    <w:p w14:paraId="2B991300" w14:textId="77777777" w:rsidR="00F85DB8" w:rsidRDefault="00F85DB8" w:rsidP="00F85DB8"/>
    <w:p w14:paraId="2A7AA2A5" w14:textId="77777777" w:rsidR="00F85DB8" w:rsidRDefault="00F85DB8" w:rsidP="00F85DB8">
      <w:r>
        <w:t>Correspondence In: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56"/>
        <w:gridCol w:w="1694"/>
        <w:gridCol w:w="4032"/>
        <w:gridCol w:w="2234"/>
      </w:tblGrid>
      <w:tr w:rsidR="00F85DB8" w14:paraId="06C50CC1" w14:textId="77777777" w:rsidTr="00EE7EA0">
        <w:tc>
          <w:tcPr>
            <w:tcW w:w="1056" w:type="dxa"/>
          </w:tcPr>
          <w:p w14:paraId="3DBE5DE5" w14:textId="77777777" w:rsidR="00F85DB8" w:rsidRDefault="00F85DB8" w:rsidP="004D3572">
            <w:r>
              <w:t>Date</w:t>
            </w:r>
          </w:p>
        </w:tc>
        <w:tc>
          <w:tcPr>
            <w:tcW w:w="1694" w:type="dxa"/>
          </w:tcPr>
          <w:p w14:paraId="4B24FEBF" w14:textId="77777777" w:rsidR="00F85DB8" w:rsidRDefault="00F85DB8" w:rsidP="004D3572">
            <w:r>
              <w:t>From</w:t>
            </w:r>
          </w:p>
        </w:tc>
        <w:tc>
          <w:tcPr>
            <w:tcW w:w="4032" w:type="dxa"/>
          </w:tcPr>
          <w:p w14:paraId="654DB615" w14:textId="77777777" w:rsidR="00F85DB8" w:rsidRDefault="00F85DB8" w:rsidP="004D3572">
            <w:r>
              <w:t>Subject</w:t>
            </w:r>
          </w:p>
        </w:tc>
        <w:tc>
          <w:tcPr>
            <w:tcW w:w="2234" w:type="dxa"/>
          </w:tcPr>
          <w:p w14:paraId="714F3584" w14:textId="77777777" w:rsidR="00F85DB8" w:rsidRDefault="00F85DB8" w:rsidP="004D3572"/>
        </w:tc>
      </w:tr>
      <w:tr w:rsidR="00F85DB8" w14:paraId="4F7C31EA" w14:textId="77777777" w:rsidTr="00EE7EA0">
        <w:tc>
          <w:tcPr>
            <w:tcW w:w="1056" w:type="dxa"/>
          </w:tcPr>
          <w:p w14:paraId="50870F12" w14:textId="0CB446B0" w:rsidR="00F85DB8" w:rsidRDefault="005C1E3B" w:rsidP="004D3572">
            <w:r>
              <w:t>2/1/18</w:t>
            </w:r>
          </w:p>
        </w:tc>
        <w:tc>
          <w:tcPr>
            <w:tcW w:w="1694" w:type="dxa"/>
          </w:tcPr>
          <w:p w14:paraId="6859FFE7" w14:textId="4128C60E" w:rsidR="00F85DB8" w:rsidRDefault="00096849" w:rsidP="004D3572">
            <w:r>
              <w:t>Bunnings Dural</w:t>
            </w:r>
          </w:p>
        </w:tc>
        <w:tc>
          <w:tcPr>
            <w:tcW w:w="4032" w:type="dxa"/>
          </w:tcPr>
          <w:p w14:paraId="5FBB1D01" w14:textId="793B9D55" w:rsidR="00F85DB8" w:rsidRDefault="00096849" w:rsidP="004D3572">
            <w:r>
              <w:t>7/1/18 Unavailable</w:t>
            </w:r>
          </w:p>
        </w:tc>
        <w:tc>
          <w:tcPr>
            <w:tcW w:w="2234" w:type="dxa"/>
          </w:tcPr>
          <w:p w14:paraId="28549245" w14:textId="7FC0FFBE" w:rsidR="00F85DB8" w:rsidRDefault="00F85DB8" w:rsidP="004D3572"/>
        </w:tc>
      </w:tr>
      <w:tr w:rsidR="00F85DB8" w14:paraId="30618104" w14:textId="77777777" w:rsidTr="00EE7EA0">
        <w:tc>
          <w:tcPr>
            <w:tcW w:w="1056" w:type="dxa"/>
          </w:tcPr>
          <w:p w14:paraId="6A93B778" w14:textId="639A3FAF" w:rsidR="00F85DB8" w:rsidRDefault="00096849" w:rsidP="004D3572">
            <w:r>
              <w:t>2/1/18</w:t>
            </w:r>
          </w:p>
        </w:tc>
        <w:tc>
          <w:tcPr>
            <w:tcW w:w="1694" w:type="dxa"/>
          </w:tcPr>
          <w:p w14:paraId="3FF27227" w14:textId="276CBC2A" w:rsidR="00F85DB8" w:rsidRDefault="00096849" w:rsidP="004D3572">
            <w:r>
              <w:t>The Hills</w:t>
            </w:r>
          </w:p>
        </w:tc>
        <w:tc>
          <w:tcPr>
            <w:tcW w:w="4032" w:type="dxa"/>
          </w:tcPr>
          <w:p w14:paraId="531209CC" w14:textId="60CE9EEE" w:rsidR="00F85DB8" w:rsidRDefault="00096849" w:rsidP="004D3572">
            <w:r>
              <w:t>Invoice</w:t>
            </w:r>
          </w:p>
        </w:tc>
        <w:tc>
          <w:tcPr>
            <w:tcW w:w="2234" w:type="dxa"/>
          </w:tcPr>
          <w:p w14:paraId="760EC9D2" w14:textId="77777777" w:rsidR="00F85DB8" w:rsidRDefault="00F85DB8" w:rsidP="004D3572"/>
        </w:tc>
      </w:tr>
      <w:tr w:rsidR="00F85DB8" w14:paraId="6171A1FE" w14:textId="77777777" w:rsidTr="00EE7EA0">
        <w:tc>
          <w:tcPr>
            <w:tcW w:w="1056" w:type="dxa"/>
          </w:tcPr>
          <w:p w14:paraId="279F3685" w14:textId="313C3277" w:rsidR="00F85DB8" w:rsidRDefault="00096849" w:rsidP="004D3572">
            <w:r>
              <w:t>2/1/18</w:t>
            </w:r>
          </w:p>
        </w:tc>
        <w:tc>
          <w:tcPr>
            <w:tcW w:w="1694" w:type="dxa"/>
          </w:tcPr>
          <w:p w14:paraId="21FB4B68" w14:textId="432487BA" w:rsidR="00F85DB8" w:rsidRDefault="00096849" w:rsidP="004D3572">
            <w:r>
              <w:t>Bunnings McGraths Hill</w:t>
            </w:r>
          </w:p>
        </w:tc>
        <w:tc>
          <w:tcPr>
            <w:tcW w:w="4032" w:type="dxa"/>
          </w:tcPr>
          <w:p w14:paraId="4088AC5F" w14:textId="0DB06BE0" w:rsidR="00F85DB8" w:rsidRDefault="00096849" w:rsidP="004D3572">
            <w:r>
              <w:t>Application ofr 7/1/18</w:t>
            </w:r>
          </w:p>
        </w:tc>
        <w:tc>
          <w:tcPr>
            <w:tcW w:w="2234" w:type="dxa"/>
          </w:tcPr>
          <w:p w14:paraId="56499F50" w14:textId="442729C5" w:rsidR="00F85DB8" w:rsidRDefault="00F85DB8" w:rsidP="004D3572"/>
        </w:tc>
      </w:tr>
      <w:tr w:rsidR="00F85DB8" w14:paraId="4DB34DC1" w14:textId="77777777" w:rsidTr="00EE7EA0">
        <w:tc>
          <w:tcPr>
            <w:tcW w:w="1056" w:type="dxa"/>
          </w:tcPr>
          <w:p w14:paraId="5F60769F" w14:textId="43CEB820" w:rsidR="00F85DB8" w:rsidRDefault="00096849" w:rsidP="004D3572">
            <w:r>
              <w:t>3/1/18</w:t>
            </w:r>
          </w:p>
        </w:tc>
        <w:tc>
          <w:tcPr>
            <w:tcW w:w="1694" w:type="dxa"/>
          </w:tcPr>
          <w:p w14:paraId="12B39A71" w14:textId="77777777" w:rsidR="00F85DB8" w:rsidRDefault="00F85DB8" w:rsidP="004D3572">
            <w:r>
              <w:t>T Mangan</w:t>
            </w:r>
          </w:p>
        </w:tc>
        <w:tc>
          <w:tcPr>
            <w:tcW w:w="4032" w:type="dxa"/>
          </w:tcPr>
          <w:p w14:paraId="0F388B04" w14:textId="64C9154D" w:rsidR="00F85DB8" w:rsidRDefault="00096849" w:rsidP="004D3572">
            <w:r>
              <w:t>Masterpet Sponsorship</w:t>
            </w:r>
          </w:p>
        </w:tc>
        <w:tc>
          <w:tcPr>
            <w:tcW w:w="2234" w:type="dxa"/>
          </w:tcPr>
          <w:p w14:paraId="0739C125" w14:textId="77777777" w:rsidR="00F85DB8" w:rsidRDefault="00F85DB8" w:rsidP="004D3572"/>
        </w:tc>
      </w:tr>
      <w:tr w:rsidR="00F85DB8" w14:paraId="35233C3F" w14:textId="77777777" w:rsidTr="00EE7EA0">
        <w:tc>
          <w:tcPr>
            <w:tcW w:w="1056" w:type="dxa"/>
          </w:tcPr>
          <w:p w14:paraId="72BAD07C" w14:textId="4CA60E3A" w:rsidR="00F85DB8" w:rsidRDefault="00EB749D" w:rsidP="004D3572">
            <w:r>
              <w:t>4</w:t>
            </w:r>
            <w:r w:rsidR="00EE7EA0">
              <w:t>/1</w:t>
            </w:r>
          </w:p>
        </w:tc>
        <w:tc>
          <w:tcPr>
            <w:tcW w:w="1694" w:type="dxa"/>
          </w:tcPr>
          <w:p w14:paraId="03DD0A0E" w14:textId="3C341B27" w:rsidR="00F85DB8" w:rsidRDefault="00EE7EA0" w:rsidP="004D3572">
            <w:r>
              <w:t>The Hills</w:t>
            </w:r>
          </w:p>
        </w:tc>
        <w:tc>
          <w:tcPr>
            <w:tcW w:w="4032" w:type="dxa"/>
          </w:tcPr>
          <w:p w14:paraId="51D768DE" w14:textId="12DEEB2D" w:rsidR="00F85DB8" w:rsidRDefault="00EE7EA0" w:rsidP="004D3572">
            <w:r>
              <w:t>Receipt</w:t>
            </w:r>
          </w:p>
        </w:tc>
        <w:tc>
          <w:tcPr>
            <w:tcW w:w="2234" w:type="dxa"/>
          </w:tcPr>
          <w:p w14:paraId="4FDEE5D0" w14:textId="77777777" w:rsidR="00F85DB8" w:rsidRDefault="00F85DB8" w:rsidP="004D3572"/>
        </w:tc>
      </w:tr>
      <w:tr w:rsidR="00F85DB8" w14:paraId="1B135911" w14:textId="77777777" w:rsidTr="00EE7EA0">
        <w:tc>
          <w:tcPr>
            <w:tcW w:w="1056" w:type="dxa"/>
          </w:tcPr>
          <w:p w14:paraId="23CB1501" w14:textId="030B732F" w:rsidR="00F85DB8" w:rsidRDefault="00EE7EA0" w:rsidP="004D3572">
            <w:r>
              <w:t>5/1</w:t>
            </w:r>
          </w:p>
        </w:tc>
        <w:tc>
          <w:tcPr>
            <w:tcW w:w="1694" w:type="dxa"/>
          </w:tcPr>
          <w:p w14:paraId="40F19238" w14:textId="4C9070A3" w:rsidR="00F85DB8" w:rsidRDefault="00EE7EA0" w:rsidP="004D3572">
            <w:r>
              <w:t>Members</w:t>
            </w:r>
          </w:p>
        </w:tc>
        <w:tc>
          <w:tcPr>
            <w:tcW w:w="4032" w:type="dxa"/>
          </w:tcPr>
          <w:p w14:paraId="0E83336E" w14:textId="18C3BDEA" w:rsidR="00F85DB8" w:rsidRDefault="00EE7EA0" w:rsidP="004D3572">
            <w:r>
              <w:t>Replies re Bunnings</w:t>
            </w:r>
          </w:p>
        </w:tc>
        <w:tc>
          <w:tcPr>
            <w:tcW w:w="2234" w:type="dxa"/>
          </w:tcPr>
          <w:p w14:paraId="5A58C891" w14:textId="77777777" w:rsidR="00F85DB8" w:rsidRDefault="00F85DB8" w:rsidP="004D3572"/>
        </w:tc>
      </w:tr>
      <w:tr w:rsidR="00F85DB8" w14:paraId="74857E8F" w14:textId="77777777" w:rsidTr="00EE7EA0">
        <w:tc>
          <w:tcPr>
            <w:tcW w:w="1056" w:type="dxa"/>
          </w:tcPr>
          <w:p w14:paraId="504C945A" w14:textId="5AE5FB0A" w:rsidR="00F85DB8" w:rsidRDefault="00EE7EA0" w:rsidP="004D3572">
            <w:r>
              <w:t>9/1</w:t>
            </w:r>
          </w:p>
        </w:tc>
        <w:tc>
          <w:tcPr>
            <w:tcW w:w="1694" w:type="dxa"/>
          </w:tcPr>
          <w:p w14:paraId="24E41CDC" w14:textId="372AB890" w:rsidR="00F85DB8" w:rsidRDefault="00EE7EA0" w:rsidP="004D3572">
            <w:r>
              <w:t>T Mangan</w:t>
            </w:r>
          </w:p>
        </w:tc>
        <w:tc>
          <w:tcPr>
            <w:tcW w:w="4032" w:type="dxa"/>
          </w:tcPr>
          <w:p w14:paraId="5E33E76E" w14:textId="7BAAF29D" w:rsidR="00F85DB8" w:rsidRDefault="00EE7EA0" w:rsidP="004D3572">
            <w:r>
              <w:t>Blackhawke Sponsorship</w:t>
            </w:r>
          </w:p>
        </w:tc>
        <w:tc>
          <w:tcPr>
            <w:tcW w:w="2234" w:type="dxa"/>
          </w:tcPr>
          <w:p w14:paraId="08425A0E" w14:textId="77777777" w:rsidR="00F85DB8" w:rsidRDefault="00F85DB8" w:rsidP="004D3572"/>
        </w:tc>
      </w:tr>
      <w:tr w:rsidR="00F85DB8" w14:paraId="625C80CC" w14:textId="77777777" w:rsidTr="00EE7EA0">
        <w:tc>
          <w:tcPr>
            <w:tcW w:w="1056" w:type="dxa"/>
          </w:tcPr>
          <w:p w14:paraId="40552BFC" w14:textId="088C414A" w:rsidR="00F85DB8" w:rsidRDefault="00EE7EA0" w:rsidP="004D3572">
            <w:r>
              <w:t>9/1</w:t>
            </w:r>
          </w:p>
        </w:tc>
        <w:tc>
          <w:tcPr>
            <w:tcW w:w="1694" w:type="dxa"/>
          </w:tcPr>
          <w:p w14:paraId="1E853C17" w14:textId="12F8A0E9" w:rsidR="00F85DB8" w:rsidRDefault="00EE7EA0" w:rsidP="004D3572">
            <w:r>
              <w:t>Hawkesbury Council</w:t>
            </w:r>
          </w:p>
        </w:tc>
        <w:tc>
          <w:tcPr>
            <w:tcW w:w="4032" w:type="dxa"/>
          </w:tcPr>
          <w:p w14:paraId="785EF427" w14:textId="2DB13501" w:rsidR="00F85DB8" w:rsidRDefault="00EE7EA0" w:rsidP="004D3572">
            <w:r>
              <w:t>Temporary Food Permit</w:t>
            </w:r>
          </w:p>
        </w:tc>
        <w:tc>
          <w:tcPr>
            <w:tcW w:w="2234" w:type="dxa"/>
          </w:tcPr>
          <w:p w14:paraId="6DC9660A" w14:textId="77777777" w:rsidR="00F85DB8" w:rsidRDefault="00F85DB8" w:rsidP="004D3572"/>
        </w:tc>
      </w:tr>
      <w:tr w:rsidR="00F85DB8" w14:paraId="73CAA9A3" w14:textId="77777777" w:rsidTr="00EE7EA0">
        <w:tc>
          <w:tcPr>
            <w:tcW w:w="1056" w:type="dxa"/>
          </w:tcPr>
          <w:p w14:paraId="11C5F2FF" w14:textId="476A005F" w:rsidR="00F85DB8" w:rsidRDefault="00EE7EA0" w:rsidP="004D3572">
            <w:r>
              <w:t>10/1</w:t>
            </w:r>
          </w:p>
        </w:tc>
        <w:tc>
          <w:tcPr>
            <w:tcW w:w="1694" w:type="dxa"/>
          </w:tcPr>
          <w:p w14:paraId="7207CECA" w14:textId="6BDFEA42" w:rsidR="00F85DB8" w:rsidRDefault="00EE7EA0" w:rsidP="004D3572">
            <w:r>
              <w:t>Bunnings McGraths Hill</w:t>
            </w:r>
          </w:p>
        </w:tc>
        <w:tc>
          <w:tcPr>
            <w:tcW w:w="4032" w:type="dxa"/>
          </w:tcPr>
          <w:p w14:paraId="30951764" w14:textId="0A143E8F" w:rsidR="00F85DB8" w:rsidRDefault="00EE7EA0" w:rsidP="004D3572">
            <w:r>
              <w:t>Request for P &amp; L</w:t>
            </w:r>
          </w:p>
        </w:tc>
        <w:tc>
          <w:tcPr>
            <w:tcW w:w="2234" w:type="dxa"/>
          </w:tcPr>
          <w:p w14:paraId="62AF227B" w14:textId="45B0B031" w:rsidR="00F85DB8" w:rsidRDefault="00F85DB8" w:rsidP="004D3572"/>
        </w:tc>
      </w:tr>
      <w:tr w:rsidR="00F85DB8" w14:paraId="3DA1F760" w14:textId="77777777" w:rsidTr="00EE7EA0">
        <w:tc>
          <w:tcPr>
            <w:tcW w:w="1056" w:type="dxa"/>
          </w:tcPr>
          <w:p w14:paraId="40DAD411" w14:textId="48087836" w:rsidR="00F85DB8" w:rsidRDefault="00EE7EA0" w:rsidP="004D3572">
            <w:r>
              <w:t>13/1</w:t>
            </w:r>
          </w:p>
        </w:tc>
        <w:tc>
          <w:tcPr>
            <w:tcW w:w="1694" w:type="dxa"/>
          </w:tcPr>
          <w:p w14:paraId="260661C6" w14:textId="71512008" w:rsidR="00F85DB8" w:rsidRDefault="00EE7EA0" w:rsidP="004D3572">
            <w:r>
              <w:t>Karen Wyers</w:t>
            </w:r>
          </w:p>
        </w:tc>
        <w:tc>
          <w:tcPr>
            <w:tcW w:w="4032" w:type="dxa"/>
          </w:tcPr>
          <w:p w14:paraId="5DE1BB59" w14:textId="07837BC3" w:rsidR="00F85DB8" w:rsidRDefault="00EE7EA0" w:rsidP="004D3572">
            <w:r>
              <w:t>Request for Minutes</w:t>
            </w:r>
          </w:p>
        </w:tc>
        <w:tc>
          <w:tcPr>
            <w:tcW w:w="2234" w:type="dxa"/>
          </w:tcPr>
          <w:p w14:paraId="37DD3E0B" w14:textId="77777777" w:rsidR="00F85DB8" w:rsidRDefault="00F85DB8" w:rsidP="004D3572"/>
        </w:tc>
      </w:tr>
      <w:tr w:rsidR="00F85DB8" w14:paraId="21001355" w14:textId="77777777" w:rsidTr="00EE7EA0">
        <w:tc>
          <w:tcPr>
            <w:tcW w:w="1056" w:type="dxa"/>
          </w:tcPr>
          <w:p w14:paraId="099BED61" w14:textId="626BDFCC" w:rsidR="00F85DB8" w:rsidRDefault="00EE7EA0" w:rsidP="004D3572">
            <w:r>
              <w:t>14/1</w:t>
            </w:r>
          </w:p>
        </w:tc>
        <w:tc>
          <w:tcPr>
            <w:tcW w:w="1694" w:type="dxa"/>
          </w:tcPr>
          <w:p w14:paraId="3DEE4B00" w14:textId="11A5E777" w:rsidR="00F85DB8" w:rsidRDefault="00EE7EA0" w:rsidP="004D3572">
            <w:r>
              <w:t>All Members</w:t>
            </w:r>
          </w:p>
        </w:tc>
        <w:tc>
          <w:tcPr>
            <w:tcW w:w="4032" w:type="dxa"/>
          </w:tcPr>
          <w:p w14:paraId="79C011A5" w14:textId="0F8B8E7D" w:rsidR="00F85DB8" w:rsidRDefault="00EE7EA0" w:rsidP="004D3572">
            <w:r>
              <w:t>Meeting Reminder</w:t>
            </w:r>
          </w:p>
        </w:tc>
        <w:tc>
          <w:tcPr>
            <w:tcW w:w="2234" w:type="dxa"/>
          </w:tcPr>
          <w:p w14:paraId="5871CE31" w14:textId="77777777" w:rsidR="00F85DB8" w:rsidRDefault="00F85DB8" w:rsidP="004D3572"/>
        </w:tc>
      </w:tr>
    </w:tbl>
    <w:p w14:paraId="4082B102" w14:textId="77777777" w:rsidR="00A013B3" w:rsidRDefault="00A013B3" w:rsidP="00A013B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REPORTS</w:t>
      </w:r>
    </w:p>
    <w:p w14:paraId="70CD72F7" w14:textId="77777777" w:rsidR="00A013B3" w:rsidRDefault="00A013B3" w:rsidP="00A013B3">
      <w:pPr>
        <w:ind w:left="360"/>
        <w:rPr>
          <w:b/>
          <w:sz w:val="24"/>
          <w:szCs w:val="24"/>
          <w:u w:val="single"/>
        </w:rPr>
      </w:pPr>
      <w:r w:rsidRPr="00662B11">
        <w:rPr>
          <w:b/>
          <w:sz w:val="24"/>
          <w:szCs w:val="24"/>
          <w:u w:val="single"/>
        </w:rPr>
        <w:t>Presidents Report:</w:t>
      </w:r>
    </w:p>
    <w:p w14:paraId="4B77F252" w14:textId="77777777" w:rsidR="00FE67F4" w:rsidRDefault="00FE67F4">
      <w:pPr>
        <w:spacing w:after="717"/>
        <w:ind w:left="14"/>
      </w:pPr>
      <w:r>
        <w:t>Presidents Report Monday 15 Jan 2018</w:t>
      </w:r>
    </w:p>
    <w:p w14:paraId="5398084F" w14:textId="77777777" w:rsidR="00FE67F4" w:rsidRDefault="00FE67F4">
      <w:pPr>
        <w:spacing w:after="374"/>
        <w:ind w:left="14"/>
      </w:pPr>
      <w:r>
        <w:t>I trust you all had a safe and enjoyable xmas and new year Welcome to our first meeting for 2018 and its going to be a busy year , we have a lot to do this year with conformation shows obedience trials and pet care days and planning our National show in 2019 1 hope we are all enthusiastic to get involved and assist</w:t>
      </w:r>
    </w:p>
    <w:p w14:paraId="0A839459" w14:textId="77777777" w:rsidR="00FE67F4" w:rsidRDefault="00FE67F4">
      <w:pPr>
        <w:ind w:left="14"/>
      </w:pPr>
      <w:r>
        <w:t>I would like to take this opportunity</w:t>
      </w:r>
    </w:p>
    <w:p w14:paraId="74DEBF0B" w14:textId="77777777" w:rsidR="00FE67F4" w:rsidRDefault="00FE67F4">
      <w:pPr>
        <w:ind w:left="14"/>
      </w:pPr>
      <w:r>
        <w:t>To thank Kaye, Bruce, Neil and Angus for their efforts with the Bunning's BBQ's which were very successful.</w:t>
      </w:r>
    </w:p>
    <w:p w14:paraId="2054095A" w14:textId="77777777" w:rsidR="00FE67F4" w:rsidRDefault="00FE67F4">
      <w:pPr>
        <w:spacing w:after="1062"/>
        <w:ind w:left="14"/>
      </w:pPr>
      <w:r>
        <w:t>Thanks for your attendance to night and lets all support each other in 2018</w:t>
      </w:r>
    </w:p>
    <w:p w14:paraId="52F77B04" w14:textId="77777777" w:rsidR="00FE67F4" w:rsidRDefault="00FE67F4">
      <w:pPr>
        <w:ind w:left="14"/>
      </w:pPr>
      <w:r>
        <w:t>Gail</w:t>
      </w:r>
    </w:p>
    <w:p w14:paraId="2237894D" w14:textId="77777777" w:rsidR="00F85DB8" w:rsidRPr="00827C1D" w:rsidRDefault="00F85DB8" w:rsidP="00E60F80">
      <w:pPr>
        <w:widowControl w:val="0"/>
        <w:autoSpaceDE w:val="0"/>
        <w:autoSpaceDN w:val="0"/>
        <w:adjustRightInd w:val="0"/>
        <w:rPr>
          <w:rFonts w:eastAsiaTheme="minorEastAsia" w:cs="Helvetica"/>
          <w:sz w:val="24"/>
          <w:szCs w:val="24"/>
        </w:rPr>
      </w:pPr>
    </w:p>
    <w:p w14:paraId="7EAFDED4" w14:textId="77777777" w:rsidR="00FE67F4" w:rsidRDefault="00FE67F4" w:rsidP="00B045C5">
      <w:pPr>
        <w:ind w:left="360"/>
        <w:rPr>
          <w:b/>
          <w:sz w:val="24"/>
          <w:szCs w:val="24"/>
          <w:u w:val="single"/>
        </w:rPr>
      </w:pPr>
    </w:p>
    <w:p w14:paraId="11FC44CC" w14:textId="77777777" w:rsidR="00FE67F4" w:rsidRDefault="00FE67F4" w:rsidP="00B045C5">
      <w:pPr>
        <w:ind w:left="360"/>
        <w:rPr>
          <w:b/>
          <w:sz w:val="24"/>
          <w:szCs w:val="24"/>
          <w:u w:val="single"/>
        </w:rPr>
      </w:pPr>
    </w:p>
    <w:p w14:paraId="0304F723" w14:textId="77777777" w:rsidR="00FE67F4" w:rsidRDefault="00FE67F4" w:rsidP="00B045C5">
      <w:pPr>
        <w:ind w:left="360"/>
        <w:rPr>
          <w:b/>
          <w:sz w:val="24"/>
          <w:szCs w:val="24"/>
          <w:u w:val="single"/>
        </w:rPr>
      </w:pPr>
    </w:p>
    <w:p w14:paraId="6D361D6E" w14:textId="77777777" w:rsidR="00FE67F4" w:rsidRDefault="00FE67F4" w:rsidP="00B045C5">
      <w:pPr>
        <w:ind w:left="360"/>
        <w:rPr>
          <w:b/>
          <w:sz w:val="24"/>
          <w:szCs w:val="24"/>
          <w:u w:val="single"/>
        </w:rPr>
      </w:pPr>
    </w:p>
    <w:p w14:paraId="79BA6794" w14:textId="7089B01C" w:rsidR="008B163B" w:rsidRDefault="008B163B" w:rsidP="00B045C5">
      <w:pPr>
        <w:ind w:left="360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Treasurer’s</w:t>
      </w:r>
      <w:r w:rsidRPr="00662B11">
        <w:rPr>
          <w:b/>
          <w:sz w:val="24"/>
          <w:szCs w:val="24"/>
          <w:u w:val="single"/>
        </w:rPr>
        <w:t xml:space="preserve"> Report:</w:t>
      </w:r>
    </w:p>
    <w:p w14:paraId="654240D2" w14:textId="540F18A8" w:rsidR="00FE67F4" w:rsidRDefault="00FE67F4" w:rsidP="00FE67F4">
      <w:pPr>
        <w:tabs>
          <w:tab w:val="center" w:pos="1013"/>
          <w:tab w:val="center" w:pos="3657"/>
          <w:tab w:val="right" w:pos="11021"/>
        </w:tabs>
        <w:spacing w:after="276" w:line="265" w:lineRule="auto"/>
        <w:ind w:right="-5"/>
      </w:pPr>
      <w:r>
        <w:rPr>
          <w:sz w:val="24"/>
        </w:rPr>
        <w:tab/>
      </w:r>
    </w:p>
    <w:p w14:paraId="39BD9AF8" w14:textId="77777777" w:rsidR="00FE67F4" w:rsidRDefault="00FE67F4">
      <w:pPr>
        <w:tabs>
          <w:tab w:val="center" w:pos="7748"/>
          <w:tab w:val="center" w:pos="9443"/>
        </w:tabs>
        <w:spacing w:after="766"/>
      </w:pPr>
      <w:r>
        <w:rPr>
          <w:sz w:val="34"/>
          <w:u w:val="single" w:color="000000"/>
        </w:rPr>
        <w:t>Treasurer's Report as at 14th January 2018</w:t>
      </w:r>
      <w:r>
        <w:rPr>
          <w:sz w:val="34"/>
          <w:u w:val="single" w:color="000000"/>
        </w:rPr>
        <w:tab/>
      </w:r>
      <w:r>
        <w:rPr>
          <w:sz w:val="34"/>
        </w:rPr>
        <w:t>Sub-Totals</w:t>
      </w:r>
      <w:r>
        <w:rPr>
          <w:sz w:val="34"/>
        </w:rPr>
        <w:tab/>
        <w:t>Totals</w:t>
      </w:r>
    </w:p>
    <w:p w14:paraId="39EEFE66" w14:textId="77777777" w:rsidR="00FE67F4" w:rsidRDefault="00FE67F4">
      <w:pPr>
        <w:spacing w:after="0"/>
        <w:ind w:left="48" w:hanging="10"/>
      </w:pPr>
      <w:r>
        <w:rPr>
          <w:sz w:val="30"/>
        </w:rPr>
        <w:t>Club Book of Accounts/BaIance as at Report 20th December 2017</w:t>
      </w:r>
    </w:p>
    <w:p w14:paraId="20A274E2" w14:textId="77777777" w:rsidR="00FE67F4" w:rsidRDefault="00FE67F4">
      <w:pPr>
        <w:tabs>
          <w:tab w:val="center" w:pos="10214"/>
        </w:tabs>
        <w:spacing w:after="0"/>
      </w:pPr>
      <w:r>
        <w:rPr>
          <w:sz w:val="26"/>
          <w:u w:val="single" w:color="000000"/>
        </w:rPr>
        <w:t xml:space="preserve">Plus Income </w:t>
      </w:r>
      <w:r>
        <w:rPr>
          <w:sz w:val="26"/>
        </w:rPr>
        <w:t>received to-date:</w:t>
      </w:r>
      <w:r>
        <w:rPr>
          <w:sz w:val="26"/>
        </w:rPr>
        <w:tab/>
      </w:r>
      <w:r>
        <w:rPr>
          <w:rFonts w:ascii="Calibri" w:eastAsia="Calibri" w:hAnsi="Calibri" w:cs="Calibri"/>
          <w:sz w:val="26"/>
        </w:rPr>
        <w:t>16,190.76</w:t>
      </w:r>
    </w:p>
    <w:p w14:paraId="136AD62D" w14:textId="77777777" w:rsidR="00FE67F4" w:rsidRDefault="00FE67F4">
      <w:pPr>
        <w:spacing w:after="0"/>
        <w:ind w:left="48" w:hanging="10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5BD42258" wp14:editId="74367543">
            <wp:simplePos x="0" y="0"/>
            <wp:positionH relativeFrom="column">
              <wp:posOffset>3445670</wp:posOffset>
            </wp:positionH>
            <wp:positionV relativeFrom="paragraph">
              <wp:posOffset>-8124</wp:posOffset>
            </wp:positionV>
            <wp:extent cx="67084" cy="1085088"/>
            <wp:effectExtent l="0" t="0" r="0" b="0"/>
            <wp:wrapSquare wrapText="bothSides"/>
            <wp:docPr id="2589" name="Picture 2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9" name="Picture 258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84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Interest Cheque account</w:t>
      </w:r>
      <w:r>
        <w:rPr>
          <w:rFonts w:ascii="Calibri" w:eastAsia="Calibri" w:hAnsi="Calibri" w:cs="Calibri"/>
          <w:sz w:val="26"/>
        </w:rPr>
        <w:t>0.09</w:t>
      </w:r>
    </w:p>
    <w:p w14:paraId="04A7282F" w14:textId="77777777" w:rsidR="00FE67F4" w:rsidRDefault="00FE67F4">
      <w:pPr>
        <w:spacing w:after="0"/>
        <w:ind w:left="48" w:hanging="10"/>
      </w:pPr>
      <w:r>
        <w:rPr>
          <w:sz w:val="26"/>
        </w:rPr>
        <w:t>Interest on investment account December</w:t>
      </w:r>
      <w:r>
        <w:rPr>
          <w:rFonts w:ascii="Calibri" w:eastAsia="Calibri" w:hAnsi="Calibri" w:cs="Calibri"/>
          <w:sz w:val="26"/>
        </w:rPr>
        <w:t>6.04</w:t>
      </w:r>
    </w:p>
    <w:p w14:paraId="1BBD5085" w14:textId="77777777" w:rsidR="00FE67F4" w:rsidRDefault="00FE67F4">
      <w:pPr>
        <w:spacing w:after="0"/>
        <w:ind w:left="48" w:right="3534" w:hanging="10"/>
      </w:pPr>
      <w:r>
        <w:rPr>
          <w:sz w:val="26"/>
        </w:rPr>
        <w:t>Membership</w:t>
      </w:r>
      <w:r>
        <w:rPr>
          <w:rFonts w:ascii="Calibri" w:eastAsia="Calibri" w:hAnsi="Calibri" w:cs="Calibri"/>
          <w:sz w:val="26"/>
        </w:rPr>
        <w:t xml:space="preserve">80.00•••— </w:t>
      </w:r>
      <w:r>
        <w:rPr>
          <w:sz w:val="26"/>
        </w:rPr>
        <w:t>BBQ Bunnings sat 30/12/17</w:t>
      </w:r>
      <w:r>
        <w:rPr>
          <w:rFonts w:ascii="Calibri" w:eastAsia="Calibri" w:hAnsi="Calibri" w:cs="Calibri"/>
          <w:sz w:val="26"/>
        </w:rPr>
        <w:t xml:space="preserve">761.10 </w:t>
      </w:r>
      <w:r>
        <w:rPr>
          <w:sz w:val="26"/>
        </w:rPr>
        <w:t>BBQ Bunnings sun 31/12/17</w:t>
      </w:r>
      <w:r>
        <w:rPr>
          <w:rFonts w:ascii="Calibri" w:eastAsia="Calibri" w:hAnsi="Calibri" w:cs="Calibri"/>
          <w:sz w:val="26"/>
        </w:rPr>
        <w:t>719.00</w:t>
      </w:r>
    </w:p>
    <w:p w14:paraId="48C6AFB2" w14:textId="77777777" w:rsidR="00FE67F4" w:rsidRDefault="00FE67F4">
      <w:pPr>
        <w:spacing w:after="0"/>
        <w:ind w:left="48" w:hanging="10"/>
      </w:pPr>
      <w:r>
        <w:rPr>
          <w:sz w:val="26"/>
        </w:rPr>
        <w:t>BBQ Bunnings sat 6/1/18</w:t>
      </w:r>
      <w:r>
        <w:rPr>
          <w:rFonts w:ascii="Calibri" w:eastAsia="Calibri" w:hAnsi="Calibri" w:cs="Calibri"/>
          <w:sz w:val="26"/>
        </w:rPr>
        <w:t>984.15</w:t>
      </w:r>
    </w:p>
    <w:tbl>
      <w:tblPr>
        <w:tblStyle w:val="TableGrid"/>
        <w:tblW w:w="10728" w:type="dxa"/>
        <w:tblInd w:w="34" w:type="dxa"/>
        <w:tblLook w:val="04A0" w:firstRow="1" w:lastRow="0" w:firstColumn="1" w:lastColumn="0" w:noHBand="0" w:noVBand="1"/>
      </w:tblPr>
      <w:tblGrid>
        <w:gridCol w:w="5387"/>
        <w:gridCol w:w="423"/>
        <w:gridCol w:w="2334"/>
        <w:gridCol w:w="879"/>
        <w:gridCol w:w="1705"/>
      </w:tblGrid>
      <w:tr w:rsidR="00FE67F4" w14:paraId="15469634" w14:textId="77777777">
        <w:trPr>
          <w:trHeight w:val="3797"/>
        </w:trPr>
        <w:tc>
          <w:tcPr>
            <w:tcW w:w="53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4F0E0B" w14:textId="77777777" w:rsidR="00FE67F4" w:rsidRDefault="00FE67F4">
            <w:pPr>
              <w:spacing w:after="241"/>
              <w:ind w:left="14"/>
            </w:pPr>
            <w:r>
              <w:rPr>
                <w:sz w:val="26"/>
                <w:u w:val="single" w:color="000000"/>
              </w:rPr>
              <w:t>Less Expenditure</w:t>
            </w:r>
            <w:r>
              <w:rPr>
                <w:sz w:val="26"/>
              </w:rPr>
              <w:t xml:space="preserve"> recorded and paid</w:t>
            </w:r>
          </w:p>
          <w:p w14:paraId="38DA6F53" w14:textId="77777777" w:rsidR="00FE67F4" w:rsidRDefault="00FE67F4">
            <w:pPr>
              <w:ind w:left="67"/>
            </w:pPr>
            <w:r>
              <w:rPr>
                <w:sz w:val="26"/>
              </w:rPr>
              <w:t>300857 Hills Council</w:t>
            </w:r>
          </w:p>
          <w:p w14:paraId="2EED86E4" w14:textId="77777777" w:rsidR="00FE67F4" w:rsidRDefault="00FE67F4" w:rsidP="00FE67F4">
            <w:pPr>
              <w:numPr>
                <w:ilvl w:val="0"/>
                <w:numId w:val="23"/>
              </w:numPr>
              <w:ind w:hanging="797"/>
            </w:pPr>
            <w:r>
              <w:rPr>
                <w:sz w:val="26"/>
              </w:rPr>
              <w:t>B.Monteith Score Crads</w:t>
            </w:r>
          </w:p>
          <w:p w14:paraId="695C9418" w14:textId="77777777" w:rsidR="00FE67F4" w:rsidRDefault="00FE67F4" w:rsidP="00FE67F4">
            <w:pPr>
              <w:numPr>
                <w:ilvl w:val="0"/>
                <w:numId w:val="23"/>
              </w:numPr>
              <w:spacing w:after="9"/>
              <w:ind w:hanging="797"/>
            </w:pPr>
            <w:r>
              <w:rPr>
                <w:sz w:val="26"/>
              </w:rPr>
              <w:t>S.Kearns Honorarium</w:t>
            </w:r>
          </w:p>
          <w:p w14:paraId="1FAA508F" w14:textId="77777777" w:rsidR="00FE67F4" w:rsidRDefault="00FE67F4" w:rsidP="00FE67F4">
            <w:pPr>
              <w:numPr>
                <w:ilvl w:val="0"/>
                <w:numId w:val="23"/>
              </w:numPr>
              <w:spacing w:after="3"/>
              <w:ind w:hanging="797"/>
            </w:pPr>
            <w:r>
              <w:rPr>
                <w:sz w:val="26"/>
              </w:rPr>
              <w:t>K.Wright Honorarium</w:t>
            </w:r>
          </w:p>
          <w:p w14:paraId="63E150BE" w14:textId="77777777" w:rsidR="00FE67F4" w:rsidRDefault="00FE67F4" w:rsidP="00FE67F4">
            <w:pPr>
              <w:numPr>
                <w:ilvl w:val="0"/>
                <w:numId w:val="23"/>
              </w:numPr>
              <w:spacing w:after="11"/>
              <w:ind w:hanging="797"/>
            </w:pPr>
            <w:r>
              <w:rPr>
                <w:sz w:val="26"/>
              </w:rPr>
              <w:t>B.Wright Ice</w:t>
            </w:r>
          </w:p>
          <w:p w14:paraId="55E37E36" w14:textId="77777777" w:rsidR="00FE67F4" w:rsidRDefault="00FE67F4" w:rsidP="00FE67F4">
            <w:pPr>
              <w:numPr>
                <w:ilvl w:val="0"/>
                <w:numId w:val="23"/>
              </w:numPr>
              <w:spacing w:after="2"/>
              <w:ind w:hanging="797"/>
            </w:pPr>
            <w:r>
              <w:rPr>
                <w:sz w:val="26"/>
              </w:rPr>
              <w:t>K.Wright Food,Drinks ext. For Bunnings</w:t>
            </w:r>
          </w:p>
          <w:p w14:paraId="136DBAC2" w14:textId="77777777" w:rsidR="00FE67F4" w:rsidRDefault="00FE67F4" w:rsidP="00FE67F4">
            <w:pPr>
              <w:numPr>
                <w:ilvl w:val="0"/>
                <w:numId w:val="23"/>
              </w:numPr>
              <w:spacing w:after="8"/>
              <w:ind w:hanging="797"/>
            </w:pPr>
            <w:r>
              <w:rPr>
                <w:sz w:val="26"/>
              </w:rPr>
              <w:t>B.Wright Ezki and Ice</w:t>
            </w:r>
          </w:p>
          <w:p w14:paraId="73A24F7C" w14:textId="77777777" w:rsidR="00FE67F4" w:rsidRDefault="00FE67F4" w:rsidP="00FE67F4">
            <w:pPr>
              <w:numPr>
                <w:ilvl w:val="0"/>
                <w:numId w:val="23"/>
              </w:numPr>
              <w:spacing w:after="3"/>
              <w:ind w:hanging="797"/>
            </w:pPr>
            <w:r>
              <w:rPr>
                <w:sz w:val="26"/>
              </w:rPr>
              <w:t>K.Wright Onions,butter,drinks,bread</w:t>
            </w:r>
          </w:p>
          <w:p w14:paraId="34D02BED" w14:textId="77777777" w:rsidR="00FE67F4" w:rsidRDefault="00FE67F4" w:rsidP="00FE67F4">
            <w:pPr>
              <w:numPr>
                <w:ilvl w:val="0"/>
                <w:numId w:val="23"/>
              </w:numPr>
              <w:ind w:hanging="797"/>
            </w:pPr>
            <w:r>
              <w:rPr>
                <w:sz w:val="26"/>
              </w:rPr>
              <w:t>K.Wright Bread,butter,sausages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201E2" w14:textId="77777777" w:rsidR="00FE67F4" w:rsidRDefault="00FE67F4">
            <w:r>
              <w:rPr>
                <w:noProof/>
              </w:rPr>
              <w:drawing>
                <wp:inline distT="0" distB="0" distL="0" distR="0" wp14:anchorId="683D8FBC" wp14:editId="1CC01E01">
                  <wp:extent cx="64034" cy="128016"/>
                  <wp:effectExtent l="0" t="0" r="0" b="0"/>
                  <wp:docPr id="2501" name="Picture 2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1" name="Picture 250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34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F0C52" w14:textId="77777777" w:rsidR="00FE67F4" w:rsidRDefault="00FE67F4">
            <w:pPr>
              <w:spacing w:after="701"/>
              <w:ind w:left="1436"/>
            </w:pPr>
            <w:r>
              <w:rPr>
                <w:noProof/>
              </w:rPr>
              <w:drawing>
                <wp:inline distT="0" distB="0" distL="0" distR="0" wp14:anchorId="114BC5C3" wp14:editId="22EE8290">
                  <wp:extent cx="64034" cy="124968"/>
                  <wp:effectExtent l="0" t="0" r="0" b="0"/>
                  <wp:docPr id="2500" name="Picture 2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0" name="Picture 250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34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08A219" w14:textId="77777777" w:rsidR="00FE67F4" w:rsidRDefault="00FE67F4">
            <w:pPr>
              <w:spacing w:after="18"/>
              <w:ind w:left="720"/>
            </w:pPr>
            <w:r>
              <w:rPr>
                <w:rFonts w:ascii="Calibri" w:eastAsia="Calibri" w:hAnsi="Calibri" w:cs="Calibri"/>
              </w:rPr>
              <w:t>60.00</w:t>
            </w:r>
          </w:p>
          <w:p w14:paraId="6D3F59AB" w14:textId="77777777" w:rsidR="00FE67F4" w:rsidRDefault="00FE67F4">
            <w:pPr>
              <w:spacing w:after="66"/>
              <w:ind w:left="715"/>
            </w:pPr>
            <w:r>
              <w:rPr>
                <w:rFonts w:ascii="Calibri" w:eastAsia="Calibri" w:hAnsi="Calibri" w:cs="Calibri"/>
              </w:rPr>
              <w:t>45.00</w:t>
            </w:r>
          </w:p>
          <w:p w14:paraId="325FE4FD" w14:textId="77777777" w:rsidR="00FE67F4" w:rsidRDefault="00FE67F4">
            <w:pPr>
              <w:spacing w:after="50"/>
              <w:ind w:left="615"/>
            </w:pPr>
            <w:r>
              <w:rPr>
                <w:rFonts w:ascii="Calibri" w:eastAsia="Calibri" w:hAnsi="Calibri" w:cs="Calibri"/>
                <w:sz w:val="24"/>
              </w:rPr>
              <w:t>100.00</w:t>
            </w:r>
          </w:p>
          <w:p w14:paraId="23E09F18" w14:textId="77777777" w:rsidR="00FE67F4" w:rsidRDefault="00FE67F4">
            <w:pPr>
              <w:spacing w:after="40"/>
              <w:ind w:left="615"/>
            </w:pPr>
            <w:r>
              <w:rPr>
                <w:rFonts w:ascii="Calibri" w:eastAsia="Calibri" w:hAnsi="Calibri" w:cs="Calibri"/>
                <w:sz w:val="24"/>
              </w:rPr>
              <w:t>100.00</w:t>
            </w:r>
          </w:p>
          <w:p w14:paraId="7B4425BF" w14:textId="77777777" w:rsidR="00FE67F4" w:rsidRDefault="00FE67F4">
            <w:pPr>
              <w:spacing w:after="70"/>
              <w:ind w:left="720"/>
            </w:pPr>
            <w:r>
              <w:rPr>
                <w:rFonts w:ascii="Calibri" w:eastAsia="Calibri" w:hAnsi="Calibri" w:cs="Calibri"/>
              </w:rPr>
              <w:t>20.00</w:t>
            </w:r>
          </w:p>
          <w:p w14:paraId="0068FBEA" w14:textId="77777777" w:rsidR="00FE67F4" w:rsidRDefault="00FE67F4">
            <w:pPr>
              <w:spacing w:after="51"/>
              <w:ind w:left="600"/>
            </w:pPr>
            <w:r>
              <w:rPr>
                <w:rFonts w:ascii="Calibri" w:eastAsia="Calibri" w:hAnsi="Calibri" w:cs="Calibri"/>
              </w:rPr>
              <w:t>286.30</w:t>
            </w:r>
          </w:p>
          <w:p w14:paraId="5694E64C" w14:textId="77777777" w:rsidR="00FE67F4" w:rsidRDefault="00FE67F4">
            <w:pPr>
              <w:spacing w:after="85"/>
              <w:ind w:left="706"/>
            </w:pPr>
            <w:r>
              <w:rPr>
                <w:rFonts w:ascii="Calibri" w:eastAsia="Calibri" w:hAnsi="Calibri" w:cs="Calibri"/>
              </w:rPr>
              <w:t>40.00</w:t>
            </w:r>
          </w:p>
          <w:p w14:paraId="2953C47C" w14:textId="77777777" w:rsidR="00FE67F4" w:rsidRDefault="00FE67F4">
            <w:pPr>
              <w:spacing w:after="45"/>
              <w:ind w:left="711"/>
            </w:pPr>
            <w:r>
              <w:rPr>
                <w:rFonts w:ascii="Calibri" w:eastAsia="Calibri" w:hAnsi="Calibri" w:cs="Calibri"/>
                <w:sz w:val="24"/>
              </w:rPr>
              <w:t>99.55</w:t>
            </w:r>
          </w:p>
          <w:p w14:paraId="0DA586DE" w14:textId="77777777" w:rsidR="00FE67F4" w:rsidRDefault="00FE67F4">
            <w:pPr>
              <w:ind w:left="595"/>
            </w:pPr>
            <w:r>
              <w:rPr>
                <w:rFonts w:ascii="Calibri" w:eastAsia="Calibri" w:hAnsi="Calibri" w:cs="Calibri"/>
              </w:rPr>
              <w:t>267.65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2233A082" w14:textId="77777777" w:rsidR="00FE67F4" w:rsidRDefault="00FE67F4">
            <w:r>
              <w:rPr>
                <w:rFonts w:ascii="Calibri" w:eastAsia="Calibri" w:hAnsi="Calibri" w:cs="Calibri"/>
              </w:rPr>
              <w:t>2,550.38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A154FF" w14:textId="77777777" w:rsidR="00FE67F4" w:rsidRDefault="00FE67F4"/>
        </w:tc>
      </w:tr>
      <w:tr w:rsidR="00FE67F4" w14:paraId="4AD904CC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FFCFB04" w14:textId="77777777" w:rsidR="00FE67F4" w:rsidRDefault="00FE67F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736B626" w14:textId="77777777" w:rsidR="00FE67F4" w:rsidRDefault="00FE67F4"/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6A6A5" w14:textId="77777777" w:rsidR="00FE67F4" w:rsidRDefault="00FE67F4">
            <w:pPr>
              <w:ind w:right="106"/>
              <w:jc w:val="right"/>
            </w:pPr>
            <w:r>
              <w:rPr>
                <w:rFonts w:ascii="Calibri" w:eastAsia="Calibri" w:hAnsi="Calibri" w:cs="Calibri"/>
                <w:sz w:val="24"/>
              </w:rPr>
              <w:t>1,018.50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963F5C9" w14:textId="77777777" w:rsidR="00FE67F4" w:rsidRDefault="00FE67F4"/>
        </w:tc>
      </w:tr>
      <w:tr w:rsidR="00FE67F4" w14:paraId="7D05764F" w14:textId="77777777">
        <w:trPr>
          <w:trHeight w:val="514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9EBB7" w14:textId="77777777" w:rsidR="00FE67F4" w:rsidRDefault="00FE67F4">
            <w:pPr>
              <w:ind w:left="5"/>
            </w:pPr>
            <w:r>
              <w:rPr>
                <w:sz w:val="30"/>
              </w:rPr>
              <w:t>Cashbook Balance as at 14th January 2018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65F48AA5" w14:textId="77777777" w:rsidR="00FE67F4" w:rsidRDefault="00FE67F4"/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7BA80" w14:textId="77777777" w:rsidR="00FE67F4" w:rsidRDefault="00FE67F4"/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ABA30" w14:textId="77777777" w:rsidR="00FE67F4" w:rsidRDefault="00FE67F4">
            <w:pPr>
              <w:jc w:val="right"/>
            </w:pPr>
            <w:r>
              <w:rPr>
                <w:rFonts w:ascii="Calibri" w:eastAsia="Calibri" w:hAnsi="Calibri" w:cs="Calibri"/>
                <w:sz w:val="28"/>
              </w:rPr>
              <w:t>17,722.64</w:t>
            </w:r>
          </w:p>
        </w:tc>
      </w:tr>
    </w:tbl>
    <w:p w14:paraId="5598C1B7" w14:textId="77777777" w:rsidR="00FE67F4" w:rsidRDefault="00FE67F4">
      <w:pPr>
        <w:tabs>
          <w:tab w:val="center" w:pos="10389"/>
        </w:tabs>
        <w:spacing w:after="0"/>
      </w:pPr>
      <w:r>
        <w:rPr>
          <w:sz w:val="30"/>
        </w:rPr>
        <w:t>Westpac Bank Statement - Cheque A/c balance @ 14th January 2018</w:t>
      </w:r>
      <w:r>
        <w:rPr>
          <w:sz w:val="30"/>
        </w:rPr>
        <w:tab/>
      </w:r>
      <w:r>
        <w:rPr>
          <w:rFonts w:ascii="Calibri" w:eastAsia="Calibri" w:hAnsi="Calibri" w:cs="Calibri"/>
          <w:sz w:val="30"/>
        </w:rPr>
        <w:t>2,610.67</w:t>
      </w:r>
    </w:p>
    <w:p w14:paraId="604C5DA0" w14:textId="77777777" w:rsidR="00FE67F4" w:rsidRDefault="00FE67F4">
      <w:pPr>
        <w:spacing w:after="337"/>
        <w:ind w:left="24" w:hanging="10"/>
      </w:pPr>
      <w:r>
        <w:rPr>
          <w:sz w:val="24"/>
          <w:u w:val="single" w:color="000000"/>
        </w:rPr>
        <w:t>Less</w:t>
      </w:r>
      <w:r>
        <w:rPr>
          <w:sz w:val="24"/>
        </w:rPr>
        <w:t xml:space="preserve"> (-)Outstanding cheques</w:t>
      </w:r>
    </w:p>
    <w:p w14:paraId="6CB09C4A" w14:textId="77777777" w:rsidR="00FE67F4" w:rsidRDefault="00FE67F4">
      <w:pPr>
        <w:tabs>
          <w:tab w:val="center" w:pos="6905"/>
          <w:tab w:val="center" w:pos="8641"/>
        </w:tabs>
        <w:spacing w:after="71"/>
      </w:pPr>
      <w:r>
        <w:t>300853 Albion Park Donation</w:t>
      </w:r>
      <w:r>
        <w:tab/>
      </w:r>
      <w:r>
        <w:rPr>
          <w:rFonts w:ascii="Calibri" w:eastAsia="Calibri" w:hAnsi="Calibri" w:cs="Calibri"/>
        </w:rPr>
        <w:t xml:space="preserve">100.00 </w:t>
      </w:r>
      <w:r>
        <w:rPr>
          <w:rFonts w:ascii="Calibri" w:eastAsia="Calibri" w:hAnsi="Calibri" w:cs="Calibri"/>
          <w:u w:val="single" w:color="000000"/>
        </w:rPr>
        <w:t>$</w:t>
      </w:r>
      <w:r>
        <w:rPr>
          <w:rFonts w:ascii="Calibri" w:eastAsia="Calibri" w:hAnsi="Calibri" w:cs="Calibri"/>
          <w:u w:val="single" w:color="000000"/>
        </w:rPr>
        <w:tab/>
        <w:t>100.00</w:t>
      </w:r>
    </w:p>
    <w:p w14:paraId="4E68A291" w14:textId="77777777" w:rsidR="00FE67F4" w:rsidRDefault="00FE67F4">
      <w:pPr>
        <w:tabs>
          <w:tab w:val="center" w:pos="8454"/>
        </w:tabs>
        <w:spacing w:after="137"/>
      </w:pPr>
      <w:r>
        <w:t>Investment Account</w:t>
      </w:r>
      <w:r>
        <w:tab/>
      </w:r>
      <w:r>
        <w:rPr>
          <w:rFonts w:ascii="Calibri" w:eastAsia="Calibri" w:hAnsi="Calibri" w:cs="Calibri"/>
        </w:rPr>
        <w:t>15,211.97</w:t>
      </w:r>
    </w:p>
    <w:p w14:paraId="1F316CDE" w14:textId="77777777" w:rsidR="00FE67F4" w:rsidRDefault="00FE67F4">
      <w:pPr>
        <w:pStyle w:val="Heading1"/>
        <w:tabs>
          <w:tab w:val="right" w:pos="11021"/>
        </w:tabs>
        <w:ind w:left="0"/>
      </w:pPr>
      <w:r>
        <w:t>Bank Balance as at 14th January 2018</w:t>
      </w:r>
      <w:r>
        <w:tab/>
      </w:r>
      <w:r>
        <w:rPr>
          <w:noProof/>
        </w:rPr>
        <w:drawing>
          <wp:inline distT="0" distB="0" distL="0" distR="0" wp14:anchorId="3313950C" wp14:editId="1149B2D2">
            <wp:extent cx="1167869" cy="472440"/>
            <wp:effectExtent l="0" t="0" r="0" b="0"/>
            <wp:docPr id="4856" name="Picture 4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6" name="Picture 485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7869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A5278" w14:textId="77777777" w:rsidR="00FE67F4" w:rsidRDefault="00FE67F4">
      <w:pPr>
        <w:tabs>
          <w:tab w:val="right" w:pos="11021"/>
        </w:tabs>
        <w:spacing w:after="337"/>
      </w:pPr>
      <w:r>
        <w:rPr>
          <w:sz w:val="24"/>
        </w:rPr>
        <w:t>Prepared by Kay Wright - Treasurer, The Poodle Club of NSW Inc.</w:t>
      </w:r>
      <w:r>
        <w:rPr>
          <w:sz w:val="24"/>
        </w:rPr>
        <w:tab/>
        <w:t>Page 1</w:t>
      </w:r>
    </w:p>
    <w:p w14:paraId="1AD8407C" w14:textId="752E9209" w:rsidR="008B163B" w:rsidRDefault="008B163B" w:rsidP="00B045C5">
      <w:pPr>
        <w:ind w:left="360"/>
        <w:rPr>
          <w:sz w:val="24"/>
          <w:szCs w:val="24"/>
        </w:rPr>
      </w:pPr>
    </w:p>
    <w:p w14:paraId="16A55DEE" w14:textId="6231C071" w:rsidR="008B163B" w:rsidRDefault="008B163B" w:rsidP="00B045C5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Trial Secretary </w:t>
      </w:r>
      <w:r w:rsidRPr="00662B11">
        <w:rPr>
          <w:b/>
          <w:sz w:val="24"/>
          <w:szCs w:val="24"/>
          <w:u w:val="single"/>
        </w:rPr>
        <w:t>Report:</w:t>
      </w:r>
    </w:p>
    <w:p w14:paraId="29B09FF8" w14:textId="12E880B6" w:rsidR="00FE67F4" w:rsidRDefault="00FE67F4" w:rsidP="00B045C5">
      <w:pPr>
        <w:ind w:left="360"/>
        <w:rPr>
          <w:sz w:val="24"/>
          <w:szCs w:val="24"/>
        </w:rPr>
      </w:pPr>
      <w:r w:rsidRPr="00FE67F4">
        <w:rPr>
          <w:sz w:val="24"/>
          <w:szCs w:val="24"/>
        </w:rPr>
        <w:t>Request for Change of Date for October show to be lodged with Dogs NSW</w:t>
      </w:r>
      <w:r>
        <w:rPr>
          <w:sz w:val="24"/>
          <w:szCs w:val="24"/>
        </w:rPr>
        <w:t xml:space="preserve"> – Secretary to attend.</w:t>
      </w:r>
    </w:p>
    <w:p w14:paraId="7C9E75EB" w14:textId="4AFC5E59" w:rsidR="007A2305" w:rsidRPr="00FE67F4" w:rsidRDefault="007A2305" w:rsidP="00B045C5">
      <w:pPr>
        <w:ind w:left="360"/>
        <w:rPr>
          <w:sz w:val="24"/>
          <w:szCs w:val="24"/>
        </w:rPr>
      </w:pPr>
      <w:r>
        <w:rPr>
          <w:sz w:val="24"/>
          <w:szCs w:val="24"/>
        </w:rPr>
        <w:t>Trial Secretary to email schedule to Secretary for lodgement with Dogs NSW</w:t>
      </w:r>
    </w:p>
    <w:p w14:paraId="063D0931" w14:textId="1FF9BD73" w:rsidR="009B5FCA" w:rsidRDefault="009B5FCA" w:rsidP="009B5FCA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Show Business</w:t>
      </w:r>
      <w:r w:rsidRPr="00662B11">
        <w:rPr>
          <w:b/>
          <w:sz w:val="24"/>
          <w:szCs w:val="24"/>
          <w:u w:val="single"/>
        </w:rPr>
        <w:t>:</w:t>
      </w:r>
    </w:p>
    <w:p w14:paraId="4AE59734" w14:textId="1CC34331" w:rsidR="009B5FCA" w:rsidRDefault="007A2305" w:rsidP="009B5FC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Applications for </w:t>
      </w:r>
    </w:p>
    <w:p w14:paraId="09F56893" w14:textId="370070D5" w:rsidR="007A2305" w:rsidRDefault="007A2305" w:rsidP="007A2305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2019 National International Judge Approval</w:t>
      </w:r>
    </w:p>
    <w:p w14:paraId="10583573" w14:textId="3EFDEF9A" w:rsidR="007A2305" w:rsidRDefault="007A2305" w:rsidP="007A2305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2019 National Show Date &amp; Venue</w:t>
      </w:r>
    </w:p>
    <w:p w14:paraId="2EDDBA58" w14:textId="61E58A8F" w:rsidR="007A2305" w:rsidRDefault="00AB7157" w:rsidP="007A2305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July 2018 Change of Date</w:t>
      </w:r>
    </w:p>
    <w:p w14:paraId="3E016DFD" w14:textId="4DD0215E" w:rsidR="00AB7157" w:rsidRDefault="00AB7157" w:rsidP="00AB7157">
      <w:pPr>
        <w:ind w:left="360"/>
        <w:rPr>
          <w:sz w:val="24"/>
          <w:szCs w:val="24"/>
        </w:rPr>
      </w:pPr>
      <w:r>
        <w:rPr>
          <w:sz w:val="24"/>
          <w:szCs w:val="24"/>
        </w:rPr>
        <w:t>To be followed up by Secretary</w:t>
      </w:r>
    </w:p>
    <w:p w14:paraId="449D0111" w14:textId="78FABF4C" w:rsidR="00AB7157" w:rsidRDefault="00AB7157" w:rsidP="00AB7157">
      <w:pPr>
        <w:ind w:left="360"/>
        <w:rPr>
          <w:sz w:val="24"/>
          <w:szCs w:val="24"/>
        </w:rPr>
      </w:pPr>
      <w:r>
        <w:rPr>
          <w:sz w:val="24"/>
          <w:szCs w:val="24"/>
        </w:rPr>
        <w:t>Tom discussed information received from Blackhawke</w:t>
      </w:r>
    </w:p>
    <w:p w14:paraId="4689B14F" w14:textId="7CB74210" w:rsidR="00AB7157" w:rsidRPr="00AB7157" w:rsidRDefault="00AB7157" w:rsidP="00AB7157">
      <w:pPr>
        <w:ind w:left="360"/>
        <w:rPr>
          <w:sz w:val="24"/>
          <w:szCs w:val="24"/>
        </w:rPr>
      </w:pPr>
      <w:r>
        <w:rPr>
          <w:sz w:val="24"/>
          <w:szCs w:val="24"/>
        </w:rPr>
        <w:t>Karen Wyers offered to donate 2 silk scarves as prizes. 1 to be used for the July show and the other for the National.  Thanks to Karen</w:t>
      </w:r>
    </w:p>
    <w:p w14:paraId="4D5846E7" w14:textId="1FEF0CEA" w:rsidR="009B5FCA" w:rsidRDefault="00AB7157" w:rsidP="009B5FCA">
      <w:pPr>
        <w:ind w:left="360"/>
        <w:rPr>
          <w:sz w:val="24"/>
          <w:szCs w:val="24"/>
        </w:rPr>
      </w:pPr>
      <w:r>
        <w:rPr>
          <w:sz w:val="24"/>
          <w:szCs w:val="24"/>
        </w:rPr>
        <w:t>Ribbons &amp; Rosettes have been ordered for March</w:t>
      </w:r>
    </w:p>
    <w:p w14:paraId="30CF3983" w14:textId="0C63C978" w:rsidR="00AB7157" w:rsidRDefault="00AB7157" w:rsidP="009B5FCA">
      <w:pPr>
        <w:ind w:left="360"/>
        <w:rPr>
          <w:sz w:val="24"/>
          <w:szCs w:val="24"/>
        </w:rPr>
      </w:pPr>
      <w:r>
        <w:rPr>
          <w:sz w:val="24"/>
          <w:szCs w:val="24"/>
        </w:rPr>
        <w:t>Measures may be available from Dogs Vic</w:t>
      </w:r>
    </w:p>
    <w:p w14:paraId="6B34AD19" w14:textId="3990AB4F" w:rsidR="00AB7157" w:rsidRDefault="00AB7157" w:rsidP="009B5FCA">
      <w:pPr>
        <w:ind w:left="360"/>
        <w:rPr>
          <w:sz w:val="24"/>
          <w:szCs w:val="24"/>
        </w:rPr>
      </w:pPr>
      <w:r>
        <w:rPr>
          <w:sz w:val="24"/>
          <w:szCs w:val="24"/>
        </w:rPr>
        <w:t>Quotes to be obtained from alternative ribbon suppliers</w:t>
      </w:r>
    </w:p>
    <w:p w14:paraId="7E08C4AC" w14:textId="08E96B9E" w:rsidR="00AB7157" w:rsidRDefault="00AB7157" w:rsidP="009B5FCA">
      <w:pPr>
        <w:ind w:left="360"/>
        <w:rPr>
          <w:sz w:val="24"/>
          <w:szCs w:val="24"/>
        </w:rPr>
      </w:pPr>
      <w:r>
        <w:rPr>
          <w:sz w:val="24"/>
          <w:szCs w:val="24"/>
        </w:rPr>
        <w:t>It was agreed that 2 Obedience &amp; Rally O Trials be held over the weekend of the 2019 National.  Secretary to action</w:t>
      </w:r>
    </w:p>
    <w:p w14:paraId="67D1EDE2" w14:textId="77777777" w:rsidR="00B273E7" w:rsidRDefault="00B273E7" w:rsidP="00B273E7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General Business:</w:t>
      </w:r>
    </w:p>
    <w:p w14:paraId="3734D3BC" w14:textId="75000DC9" w:rsidR="0039627E" w:rsidRDefault="009B5FCA" w:rsidP="009B5FCA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Gail presented the handout </w:t>
      </w:r>
      <w:r w:rsidR="00AB7157">
        <w:rPr>
          <w:sz w:val="24"/>
          <w:szCs w:val="24"/>
        </w:rPr>
        <w:t>to members last meeting and planning and strategies for the National commenced.  Operational decisions were made in part and this is to be finalized at the next meeting.</w:t>
      </w:r>
      <w:r w:rsidR="00480507">
        <w:rPr>
          <w:sz w:val="24"/>
          <w:szCs w:val="24"/>
        </w:rPr>
        <w:t xml:space="preserve">  Roles and committes were organized, with all being reminded that the club secretary is to be cc’d and informed of all correspondence in and out.</w:t>
      </w:r>
    </w:p>
    <w:p w14:paraId="6437963A" w14:textId="785C0747" w:rsidR="00D07C94" w:rsidRDefault="00B273E7" w:rsidP="008D42A8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Meeting closed by Chair</w:t>
      </w:r>
      <w:r w:rsidR="00827C1D">
        <w:rPr>
          <w:b/>
          <w:sz w:val="24"/>
          <w:szCs w:val="24"/>
        </w:rPr>
        <w:t>person</w:t>
      </w:r>
      <w:r>
        <w:rPr>
          <w:b/>
          <w:sz w:val="24"/>
          <w:szCs w:val="24"/>
        </w:rPr>
        <w:t xml:space="preserve"> at: </w:t>
      </w:r>
      <w:r w:rsidR="00CD25E2">
        <w:rPr>
          <w:b/>
          <w:sz w:val="24"/>
          <w:szCs w:val="24"/>
        </w:rPr>
        <w:t xml:space="preserve"> </w:t>
      </w:r>
      <w:r w:rsidR="00F343A0">
        <w:rPr>
          <w:b/>
          <w:sz w:val="24"/>
          <w:szCs w:val="24"/>
        </w:rPr>
        <w:t>10.0</w:t>
      </w:r>
      <w:r w:rsidR="00480507">
        <w:rPr>
          <w:b/>
          <w:sz w:val="24"/>
          <w:szCs w:val="24"/>
        </w:rPr>
        <w:t>0</w:t>
      </w:r>
      <w:r w:rsidR="00F343A0">
        <w:rPr>
          <w:b/>
          <w:sz w:val="24"/>
          <w:szCs w:val="24"/>
        </w:rPr>
        <w:t>pm</w:t>
      </w:r>
    </w:p>
    <w:sectPr w:rsidR="00D07C94" w:rsidSect="00235C9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E4F16" w14:textId="77777777" w:rsidR="00F24878" w:rsidRDefault="00F24878" w:rsidP="003F69D0">
      <w:pPr>
        <w:spacing w:after="0" w:line="240" w:lineRule="auto"/>
      </w:pPr>
      <w:r>
        <w:separator/>
      </w:r>
    </w:p>
  </w:endnote>
  <w:endnote w:type="continuationSeparator" w:id="0">
    <w:p w14:paraId="4D277744" w14:textId="77777777" w:rsidR="00F24878" w:rsidRDefault="00F24878" w:rsidP="003F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C45EF" w14:textId="77777777" w:rsidR="00F24878" w:rsidRDefault="00F24878" w:rsidP="003F69D0">
      <w:pPr>
        <w:spacing w:after="0" w:line="240" w:lineRule="auto"/>
      </w:pPr>
      <w:r>
        <w:separator/>
      </w:r>
    </w:p>
  </w:footnote>
  <w:footnote w:type="continuationSeparator" w:id="0">
    <w:p w14:paraId="346AC02D" w14:textId="77777777" w:rsidR="00F24878" w:rsidRDefault="00F24878" w:rsidP="003F6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3C5EF0"/>
    <w:multiLevelType w:val="hybridMultilevel"/>
    <w:tmpl w:val="BFF0E2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6577A"/>
    <w:multiLevelType w:val="hybridMultilevel"/>
    <w:tmpl w:val="B1FED1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9634C"/>
    <w:multiLevelType w:val="hybridMultilevel"/>
    <w:tmpl w:val="7AAE064E"/>
    <w:lvl w:ilvl="0" w:tplc="E5E89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93620"/>
    <w:multiLevelType w:val="hybridMultilevel"/>
    <w:tmpl w:val="4C9C7A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A351D7"/>
    <w:multiLevelType w:val="hybridMultilevel"/>
    <w:tmpl w:val="F4FCF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C47FF"/>
    <w:multiLevelType w:val="hybridMultilevel"/>
    <w:tmpl w:val="EC562C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6172A"/>
    <w:multiLevelType w:val="multilevel"/>
    <w:tmpl w:val="9668B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36BE7"/>
    <w:multiLevelType w:val="hybridMultilevel"/>
    <w:tmpl w:val="AA5282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7B64D7"/>
    <w:multiLevelType w:val="hybridMultilevel"/>
    <w:tmpl w:val="8C52CD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C85030"/>
    <w:multiLevelType w:val="hybridMultilevel"/>
    <w:tmpl w:val="1B7A6DA6"/>
    <w:lvl w:ilvl="0" w:tplc="E5E89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10B32"/>
    <w:multiLevelType w:val="hybridMultilevel"/>
    <w:tmpl w:val="3580B7D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287A5D"/>
    <w:multiLevelType w:val="hybridMultilevel"/>
    <w:tmpl w:val="3594F4E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305C2A"/>
    <w:multiLevelType w:val="hybridMultilevel"/>
    <w:tmpl w:val="1E84242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5C680B"/>
    <w:multiLevelType w:val="hybridMultilevel"/>
    <w:tmpl w:val="B8D2D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27753"/>
    <w:multiLevelType w:val="hybridMultilevel"/>
    <w:tmpl w:val="041CE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A02B3"/>
    <w:multiLevelType w:val="hybridMultilevel"/>
    <w:tmpl w:val="8CE0D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97906"/>
    <w:multiLevelType w:val="hybridMultilevel"/>
    <w:tmpl w:val="7A28D65A"/>
    <w:lvl w:ilvl="0" w:tplc="150A82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A1753"/>
    <w:multiLevelType w:val="hybridMultilevel"/>
    <w:tmpl w:val="0A7A4208"/>
    <w:lvl w:ilvl="0" w:tplc="E5E89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7F53E3"/>
    <w:multiLevelType w:val="hybridMultilevel"/>
    <w:tmpl w:val="CEFA0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E3790"/>
    <w:multiLevelType w:val="hybridMultilevel"/>
    <w:tmpl w:val="34920B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184770"/>
    <w:multiLevelType w:val="hybridMultilevel"/>
    <w:tmpl w:val="836419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73CFD"/>
    <w:multiLevelType w:val="hybridMultilevel"/>
    <w:tmpl w:val="ED72F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FD3AAD"/>
    <w:multiLevelType w:val="hybridMultilevel"/>
    <w:tmpl w:val="859297AC"/>
    <w:lvl w:ilvl="0" w:tplc="15022F62">
      <w:start w:val="300859"/>
      <w:numFmt w:val="decimal"/>
      <w:lvlText w:val="%1"/>
      <w:lvlJc w:val="left"/>
      <w:pPr>
        <w:ind w:left="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06B328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2B2A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C4A25C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7AE57E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870EA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DAA890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569CE2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ADED2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0"/>
  </w:num>
  <w:num w:numId="5">
    <w:abstractNumId w:val="18"/>
  </w:num>
  <w:num w:numId="6">
    <w:abstractNumId w:val="3"/>
  </w:num>
  <w:num w:numId="7">
    <w:abstractNumId w:val="9"/>
  </w:num>
  <w:num w:numId="8">
    <w:abstractNumId w:val="5"/>
  </w:num>
  <w:num w:numId="9">
    <w:abstractNumId w:val="19"/>
  </w:num>
  <w:num w:numId="10">
    <w:abstractNumId w:val="22"/>
  </w:num>
  <w:num w:numId="11">
    <w:abstractNumId w:val="20"/>
  </w:num>
  <w:num w:numId="12">
    <w:abstractNumId w:val="14"/>
  </w:num>
  <w:num w:numId="13">
    <w:abstractNumId w:val="15"/>
  </w:num>
  <w:num w:numId="14">
    <w:abstractNumId w:val="21"/>
  </w:num>
  <w:num w:numId="15">
    <w:abstractNumId w:val="8"/>
  </w:num>
  <w:num w:numId="16">
    <w:abstractNumId w:val="13"/>
  </w:num>
  <w:num w:numId="17">
    <w:abstractNumId w:val="0"/>
  </w:num>
  <w:num w:numId="18">
    <w:abstractNumId w:val="1"/>
  </w:num>
  <w:num w:numId="19">
    <w:abstractNumId w:val="2"/>
  </w:num>
  <w:num w:numId="20">
    <w:abstractNumId w:val="17"/>
  </w:num>
  <w:num w:numId="21">
    <w:abstractNumId w:val="7"/>
    <w:lvlOverride w:ilvl="1">
      <w:lvl w:ilvl="1">
        <w:numFmt w:val="lowerLetter"/>
        <w:lvlText w:val="%2."/>
        <w:lvlJc w:val="left"/>
      </w:lvl>
    </w:lvlOverride>
  </w:num>
  <w:num w:numId="22">
    <w:abstractNumId w:val="12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AU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2A8"/>
    <w:rsid w:val="00096849"/>
    <w:rsid w:val="00111649"/>
    <w:rsid w:val="00137789"/>
    <w:rsid w:val="00172CD5"/>
    <w:rsid w:val="00183EF6"/>
    <w:rsid w:val="001E7DE6"/>
    <w:rsid w:val="00200B8C"/>
    <w:rsid w:val="00210446"/>
    <w:rsid w:val="00235C9E"/>
    <w:rsid w:val="00245F35"/>
    <w:rsid w:val="00276FA4"/>
    <w:rsid w:val="002777A6"/>
    <w:rsid w:val="00295BA5"/>
    <w:rsid w:val="002D2301"/>
    <w:rsid w:val="00326E34"/>
    <w:rsid w:val="0039627E"/>
    <w:rsid w:val="003C74A6"/>
    <w:rsid w:val="003D3543"/>
    <w:rsid w:val="003F69D0"/>
    <w:rsid w:val="00403FFA"/>
    <w:rsid w:val="00411AB4"/>
    <w:rsid w:val="00437F69"/>
    <w:rsid w:val="00480507"/>
    <w:rsid w:val="004D3572"/>
    <w:rsid w:val="004E50FD"/>
    <w:rsid w:val="00542D62"/>
    <w:rsid w:val="00551F73"/>
    <w:rsid w:val="005C1E3B"/>
    <w:rsid w:val="005F750D"/>
    <w:rsid w:val="00662B11"/>
    <w:rsid w:val="00667C7C"/>
    <w:rsid w:val="006C176A"/>
    <w:rsid w:val="006D4C68"/>
    <w:rsid w:val="00764FE1"/>
    <w:rsid w:val="007975D6"/>
    <w:rsid w:val="007A2305"/>
    <w:rsid w:val="007A2F3A"/>
    <w:rsid w:val="007D59B9"/>
    <w:rsid w:val="007E0124"/>
    <w:rsid w:val="00827C1D"/>
    <w:rsid w:val="00865938"/>
    <w:rsid w:val="00871E85"/>
    <w:rsid w:val="00886D20"/>
    <w:rsid w:val="00892854"/>
    <w:rsid w:val="008B163B"/>
    <w:rsid w:val="008C02D5"/>
    <w:rsid w:val="008C5054"/>
    <w:rsid w:val="008D42A8"/>
    <w:rsid w:val="008E6148"/>
    <w:rsid w:val="00972014"/>
    <w:rsid w:val="009B5FCA"/>
    <w:rsid w:val="009B7738"/>
    <w:rsid w:val="009C652E"/>
    <w:rsid w:val="00A013B3"/>
    <w:rsid w:val="00A157CF"/>
    <w:rsid w:val="00A55191"/>
    <w:rsid w:val="00A63D18"/>
    <w:rsid w:val="00A76093"/>
    <w:rsid w:val="00A8426D"/>
    <w:rsid w:val="00AB7157"/>
    <w:rsid w:val="00AE0DAE"/>
    <w:rsid w:val="00AF1E81"/>
    <w:rsid w:val="00AF484F"/>
    <w:rsid w:val="00B0323C"/>
    <w:rsid w:val="00B045C5"/>
    <w:rsid w:val="00B273E7"/>
    <w:rsid w:val="00B5143A"/>
    <w:rsid w:val="00BD0457"/>
    <w:rsid w:val="00C77054"/>
    <w:rsid w:val="00CD25E2"/>
    <w:rsid w:val="00CE44A5"/>
    <w:rsid w:val="00D07C94"/>
    <w:rsid w:val="00DB7D8C"/>
    <w:rsid w:val="00DD10C6"/>
    <w:rsid w:val="00E60F80"/>
    <w:rsid w:val="00EA315F"/>
    <w:rsid w:val="00EB749D"/>
    <w:rsid w:val="00EE7EA0"/>
    <w:rsid w:val="00F24878"/>
    <w:rsid w:val="00F343A0"/>
    <w:rsid w:val="00F74B85"/>
    <w:rsid w:val="00F85DB8"/>
    <w:rsid w:val="00FE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C0C64"/>
  <w15:chartTrackingRefBased/>
  <w15:docId w15:val="{EEAA58B2-98E4-4FAE-A415-4E7D9460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3F69D0"/>
    <w:pPr>
      <w:keepNext/>
      <w:keepLines/>
      <w:spacing w:after="2"/>
      <w:ind w:left="29" w:hanging="10"/>
      <w:outlineLvl w:val="0"/>
    </w:pPr>
    <w:rPr>
      <w:rFonts w:ascii="Calibri" w:eastAsia="Calibri" w:hAnsi="Calibri" w:cs="Calibri"/>
      <w:color w:val="00000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5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B1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62B1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9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11649"/>
    <w:pPr>
      <w:widowControl w:val="0"/>
      <w:spacing w:after="0" w:line="240" w:lineRule="auto"/>
      <w:ind w:left="142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11649"/>
    <w:rPr>
      <w:rFonts w:ascii="Arial" w:eastAsia="Arial" w:hAnsi="Arial"/>
      <w:sz w:val="20"/>
      <w:szCs w:val="20"/>
    </w:rPr>
  </w:style>
  <w:style w:type="table" w:customStyle="1" w:styleId="TableGrid">
    <w:name w:val="TableGrid"/>
    <w:rsid w:val="003F69D0"/>
    <w:pPr>
      <w:spacing w:after="0" w:line="240" w:lineRule="auto"/>
    </w:pPr>
    <w:rPr>
      <w:rFonts w:eastAsiaTheme="minorEastAsia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3F69D0"/>
    <w:rPr>
      <w:rFonts w:ascii="Calibri" w:eastAsia="Calibri" w:hAnsi="Calibri" w:cs="Calibri"/>
      <w:color w:val="000000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3F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9D0"/>
  </w:style>
  <w:style w:type="paragraph" w:styleId="Footer">
    <w:name w:val="footer"/>
    <w:basedOn w:val="Normal"/>
    <w:link w:val="FooterChar"/>
    <w:uiPriority w:val="99"/>
    <w:unhideWhenUsed/>
    <w:rsid w:val="003F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9D0"/>
  </w:style>
  <w:style w:type="character" w:styleId="CommentReference">
    <w:name w:val="annotation reference"/>
    <w:basedOn w:val="DefaultParagraphFont"/>
    <w:uiPriority w:val="99"/>
    <w:semiHidden/>
    <w:unhideWhenUsed/>
    <w:rsid w:val="007E0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1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1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12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6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table" w:styleId="TableGrid0">
    <w:name w:val="Table Grid"/>
    <w:basedOn w:val="TableNormal"/>
    <w:uiPriority w:val="39"/>
    <w:rsid w:val="00F85D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A7641-6652-4662-BAAB-6E23651C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Kearnes</dc:creator>
  <cp:keywords/>
  <dc:description/>
  <cp:lastModifiedBy>Susie Kearnes</cp:lastModifiedBy>
  <cp:revision>2</cp:revision>
  <cp:lastPrinted>2017-10-23T07:10:00Z</cp:lastPrinted>
  <dcterms:created xsi:type="dcterms:W3CDTF">2018-02-18T17:36:00Z</dcterms:created>
  <dcterms:modified xsi:type="dcterms:W3CDTF">2018-02-18T17:36:00Z</dcterms:modified>
</cp:coreProperties>
</file>